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97B18" w14:textId="77777777" w:rsidR="000D4F0B" w:rsidRDefault="000D4F0B" w:rsidP="0027043D">
      <w:p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0DB09A0" w14:textId="03EED821" w:rsidR="00F71628" w:rsidRPr="00E540FF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>RESOLUÇÃO Nº 4</w:t>
      </w:r>
      <w:r w:rsidR="0067733F">
        <w:rPr>
          <w:rFonts w:ascii="Arial" w:eastAsia="Calibri" w:hAnsi="Arial" w:cs="Arial"/>
          <w:b/>
          <w:bCs/>
          <w:sz w:val="24"/>
          <w:szCs w:val="24"/>
          <w:lang w:eastAsia="en-US"/>
        </w:rPr>
        <w:t>6</w:t>
      </w:r>
      <w:r>
        <w:rPr>
          <w:rFonts w:ascii="Arial" w:eastAsia="Calibri" w:hAnsi="Arial" w:cs="Arial"/>
          <w:b/>
          <w:bCs/>
          <w:sz w:val="24"/>
          <w:szCs w:val="24"/>
          <w:lang w:eastAsia="en-US"/>
        </w:rPr>
        <w:t>/2021</w:t>
      </w:r>
    </w:p>
    <w:p w14:paraId="4E0D307E" w14:textId="77777777" w:rsidR="00F71628" w:rsidRPr="00E540FF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</w:p>
    <w:p w14:paraId="6B0A24CB" w14:textId="77777777" w:rsidR="00F71628" w:rsidRPr="00E540FF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</w:p>
    <w:p w14:paraId="4B1F102B" w14:textId="59ECBA8C" w:rsidR="00F71628" w:rsidRDefault="00F71628" w:rsidP="00F71628">
      <w:pPr>
        <w:autoSpaceDE w:val="0"/>
        <w:autoSpaceDN w:val="0"/>
        <w:adjustRightInd w:val="0"/>
        <w:ind w:firstLine="1701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540FF">
        <w:rPr>
          <w:rFonts w:ascii="Arial" w:eastAsia="Calibri" w:hAnsi="Arial" w:cs="Arial"/>
          <w:b/>
          <w:bCs/>
          <w:sz w:val="24"/>
          <w:szCs w:val="24"/>
          <w:lang w:eastAsia="en-US"/>
        </w:rPr>
        <w:t>O CONSELHO MUNICIPAL DOS DIREITOS DA CRIANÇA E DO ADOLESCENTE-CMDCA</w:t>
      </w:r>
      <w:r w:rsidRPr="00E540FF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2C57F3">
        <w:rPr>
          <w:rFonts w:ascii="Arial" w:eastAsia="Calibri" w:hAnsi="Arial" w:cs="Arial"/>
          <w:sz w:val="24"/>
          <w:szCs w:val="24"/>
          <w:lang w:eastAsia="en-US"/>
        </w:rPr>
        <w:t xml:space="preserve">em Reunião Ordinária, realizada </w:t>
      </w:r>
      <w:r w:rsidRPr="00E540FF">
        <w:rPr>
          <w:rFonts w:ascii="Arial" w:eastAsia="Calibri" w:hAnsi="Arial" w:cs="Arial"/>
          <w:sz w:val="24"/>
          <w:szCs w:val="24"/>
          <w:lang w:eastAsia="en-US"/>
        </w:rPr>
        <w:t>no</w:t>
      </w:r>
      <w:r w:rsidR="002C57F3">
        <w:rPr>
          <w:rFonts w:ascii="Arial" w:eastAsia="Calibri" w:hAnsi="Arial" w:cs="Arial"/>
          <w:sz w:val="24"/>
          <w:szCs w:val="24"/>
          <w:lang w:eastAsia="en-US"/>
        </w:rPr>
        <w:t xml:space="preserve"> dia </w:t>
      </w:r>
      <w:r w:rsidR="0067733F">
        <w:rPr>
          <w:rFonts w:ascii="Arial" w:eastAsia="Calibri" w:hAnsi="Arial" w:cs="Arial"/>
          <w:sz w:val="24"/>
          <w:szCs w:val="24"/>
          <w:lang w:eastAsia="en-US"/>
        </w:rPr>
        <w:t>02</w:t>
      </w:r>
      <w:r w:rsidR="002C57F3">
        <w:rPr>
          <w:rFonts w:ascii="Arial" w:eastAsia="Calibri" w:hAnsi="Arial" w:cs="Arial"/>
          <w:sz w:val="24"/>
          <w:szCs w:val="24"/>
          <w:lang w:eastAsia="en-US"/>
        </w:rPr>
        <w:t xml:space="preserve"> de </w:t>
      </w:r>
      <w:r w:rsidR="0067733F">
        <w:rPr>
          <w:rFonts w:ascii="Arial" w:eastAsia="Calibri" w:hAnsi="Arial" w:cs="Arial"/>
          <w:sz w:val="24"/>
          <w:szCs w:val="24"/>
          <w:lang w:eastAsia="en-US"/>
        </w:rPr>
        <w:t>dezembro</w:t>
      </w:r>
      <w:r w:rsidR="002C57F3">
        <w:rPr>
          <w:rFonts w:ascii="Arial" w:eastAsia="Calibri" w:hAnsi="Arial" w:cs="Arial"/>
          <w:sz w:val="24"/>
          <w:szCs w:val="24"/>
          <w:lang w:eastAsia="en-US"/>
        </w:rPr>
        <w:t xml:space="preserve"> de 2021, conforme Ata de nº </w:t>
      </w:r>
      <w:r w:rsidR="0067733F">
        <w:rPr>
          <w:rFonts w:ascii="Arial" w:eastAsia="Calibri" w:hAnsi="Arial" w:cs="Arial"/>
          <w:sz w:val="24"/>
          <w:szCs w:val="24"/>
          <w:lang w:eastAsia="en-US"/>
        </w:rPr>
        <w:t>142</w:t>
      </w:r>
      <w:r w:rsidR="002C57F3">
        <w:rPr>
          <w:rFonts w:ascii="Arial" w:eastAsia="Calibri" w:hAnsi="Arial" w:cs="Arial"/>
          <w:sz w:val="24"/>
          <w:szCs w:val="24"/>
          <w:lang w:eastAsia="en-US"/>
        </w:rPr>
        <w:t>/202</w:t>
      </w:r>
      <w:r w:rsidR="0067733F">
        <w:rPr>
          <w:rFonts w:ascii="Arial" w:eastAsia="Calibri" w:hAnsi="Arial" w:cs="Arial"/>
          <w:sz w:val="24"/>
          <w:szCs w:val="24"/>
          <w:lang w:eastAsia="en-US"/>
        </w:rPr>
        <w:t>1</w:t>
      </w:r>
      <w:r w:rsidR="002C57F3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2C57F3" w:rsidRPr="00E540FF">
        <w:rPr>
          <w:rFonts w:ascii="Arial" w:eastAsia="Calibri" w:hAnsi="Arial" w:cs="Arial"/>
          <w:sz w:val="24"/>
          <w:szCs w:val="24"/>
          <w:lang w:eastAsia="en-US"/>
        </w:rPr>
        <w:t>uso</w:t>
      </w:r>
      <w:r w:rsidRPr="00E540FF">
        <w:rPr>
          <w:rFonts w:ascii="Arial" w:eastAsia="Calibri" w:hAnsi="Arial" w:cs="Arial"/>
          <w:sz w:val="24"/>
          <w:szCs w:val="24"/>
          <w:lang w:eastAsia="en-US"/>
        </w:rPr>
        <w:t xml:space="preserve"> das competências e das atribuições que lhe são conferidas pela Lei </w:t>
      </w:r>
      <w:r>
        <w:rPr>
          <w:rFonts w:ascii="Arial" w:eastAsia="Calibri" w:hAnsi="Arial" w:cs="Arial"/>
          <w:sz w:val="24"/>
          <w:szCs w:val="24"/>
          <w:lang w:eastAsia="en-US"/>
        </w:rPr>
        <w:t>nº 622 de 28 de março de 2019</w:t>
      </w:r>
      <w:r w:rsidR="002C57F3">
        <w:rPr>
          <w:rFonts w:ascii="Arial" w:eastAsia="Calibri" w:hAnsi="Arial" w:cs="Arial"/>
          <w:sz w:val="24"/>
          <w:szCs w:val="24"/>
          <w:lang w:eastAsia="en-US"/>
        </w:rPr>
        <w:t xml:space="preserve"> e,</w:t>
      </w:r>
    </w:p>
    <w:p w14:paraId="67D63B12" w14:textId="77777777" w:rsidR="002C57F3" w:rsidRDefault="002C57F3" w:rsidP="00F71628">
      <w:pPr>
        <w:autoSpaceDE w:val="0"/>
        <w:autoSpaceDN w:val="0"/>
        <w:adjustRightInd w:val="0"/>
        <w:ind w:firstLine="1701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01BC1B2A" w14:textId="77F0DBB8" w:rsidR="00F71628" w:rsidRPr="00E540FF" w:rsidRDefault="00F71628" w:rsidP="00F71628">
      <w:pPr>
        <w:autoSpaceDE w:val="0"/>
        <w:autoSpaceDN w:val="0"/>
        <w:adjustRightInd w:val="0"/>
        <w:ind w:firstLine="1701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E540FF">
        <w:rPr>
          <w:rFonts w:ascii="Arial" w:eastAsia="Calibri" w:hAnsi="Arial" w:cs="Arial"/>
          <w:sz w:val="24"/>
          <w:szCs w:val="24"/>
          <w:lang w:eastAsia="en-US"/>
        </w:rPr>
        <w:t xml:space="preserve">CONSIDERANDO, </w:t>
      </w:r>
      <w:r w:rsidR="002C57F3">
        <w:rPr>
          <w:rFonts w:ascii="Arial" w:eastAsia="Calibri" w:hAnsi="Arial" w:cs="Arial"/>
          <w:sz w:val="24"/>
          <w:szCs w:val="24"/>
          <w:lang w:eastAsia="en-US"/>
        </w:rPr>
        <w:t>o § 2º, do artigo 21, da Lei Municipal nº 622, de 28 de março de 2019;</w:t>
      </w:r>
    </w:p>
    <w:p w14:paraId="286AD00F" w14:textId="77777777" w:rsidR="00F71628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</w:p>
    <w:p w14:paraId="715ECB18" w14:textId="77777777" w:rsidR="00F71628" w:rsidRPr="00E540FF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 w:rsidRPr="00E540FF">
        <w:rPr>
          <w:rFonts w:ascii="Arial" w:eastAsia="Calibri" w:hAnsi="Arial" w:cs="Arial"/>
          <w:b/>
          <w:bCs/>
          <w:sz w:val="24"/>
          <w:szCs w:val="24"/>
          <w:lang w:eastAsia="en-US"/>
        </w:rPr>
        <w:t>RESOLVE:</w:t>
      </w:r>
    </w:p>
    <w:p w14:paraId="5CA24EDA" w14:textId="77777777" w:rsidR="00F71628" w:rsidRPr="00FF3916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24"/>
          <w:szCs w:val="24"/>
          <w:lang w:eastAsia="en-US"/>
        </w:rPr>
      </w:pPr>
    </w:p>
    <w:p w14:paraId="02068425" w14:textId="016F447D" w:rsidR="0067733F" w:rsidRDefault="00F71628" w:rsidP="0067733F">
      <w:p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26439A">
        <w:rPr>
          <w:rFonts w:ascii="Arial" w:eastAsia="Calibri" w:hAnsi="Arial" w:cs="Arial"/>
          <w:b/>
          <w:bCs/>
          <w:sz w:val="24"/>
          <w:szCs w:val="24"/>
        </w:rPr>
        <w:t xml:space="preserve">Art.1º </w:t>
      </w:r>
      <w:r w:rsidR="0067733F">
        <w:rPr>
          <w:rFonts w:ascii="Arial" w:eastAsia="Calibri" w:hAnsi="Arial" w:cs="Arial"/>
          <w:sz w:val="24"/>
          <w:szCs w:val="24"/>
        </w:rPr>
        <w:t>Publicar resultado final da prova das candidatas aptas a participarem da eleição do Conselho Tutelar, conforme Edital nº 001/202</w:t>
      </w:r>
      <w:r w:rsidR="00B54682">
        <w:rPr>
          <w:rFonts w:ascii="Arial" w:eastAsia="Calibri" w:hAnsi="Arial" w:cs="Arial"/>
          <w:sz w:val="24"/>
          <w:szCs w:val="24"/>
        </w:rPr>
        <w:t>1</w:t>
      </w:r>
      <w:r w:rsidR="0067733F">
        <w:rPr>
          <w:rFonts w:ascii="Arial" w:eastAsia="Calibri" w:hAnsi="Arial" w:cs="Arial"/>
          <w:sz w:val="24"/>
          <w:szCs w:val="24"/>
        </w:rPr>
        <w:t>;</w:t>
      </w:r>
    </w:p>
    <w:p w14:paraId="7F45A446" w14:textId="21EC1148" w:rsidR="0067733F" w:rsidRDefault="0067733F" w:rsidP="0067733F">
      <w:p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 w:rsidRPr="0067733F">
        <w:rPr>
          <w:rFonts w:ascii="Arial" w:eastAsia="Calibri" w:hAnsi="Arial" w:cs="Arial"/>
          <w:b/>
          <w:bCs/>
          <w:sz w:val="24"/>
          <w:szCs w:val="24"/>
        </w:rPr>
        <w:t>Art.2º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897242">
        <w:rPr>
          <w:rFonts w:ascii="Arial" w:eastAsia="Calibri" w:hAnsi="Arial" w:cs="Arial"/>
          <w:sz w:val="24"/>
          <w:szCs w:val="24"/>
        </w:rPr>
        <w:t>Relação de candidatas aprovadas, na prova realizada no dia 28 de novembro de 2021:</w:t>
      </w:r>
    </w:p>
    <w:p w14:paraId="785FC7DA" w14:textId="0D82E817" w:rsidR="00897242" w:rsidRDefault="00897242" w:rsidP="0067733F">
      <w:p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0"/>
        <w:gridCol w:w="4541"/>
        <w:gridCol w:w="1472"/>
        <w:gridCol w:w="2491"/>
      </w:tblGrid>
      <w:tr w:rsidR="00897242" w14:paraId="015F8324" w14:textId="77777777" w:rsidTr="00897242">
        <w:tc>
          <w:tcPr>
            <w:tcW w:w="1550" w:type="dxa"/>
          </w:tcPr>
          <w:p w14:paraId="7F72F6DA" w14:textId="49DCDA8F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INSCRIÇÃO</w:t>
            </w:r>
          </w:p>
        </w:tc>
        <w:tc>
          <w:tcPr>
            <w:tcW w:w="4541" w:type="dxa"/>
          </w:tcPr>
          <w:p w14:paraId="787508F2" w14:textId="5CB04746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NOME</w:t>
            </w:r>
          </w:p>
        </w:tc>
        <w:tc>
          <w:tcPr>
            <w:tcW w:w="1472" w:type="dxa"/>
          </w:tcPr>
          <w:p w14:paraId="3CE52094" w14:textId="63C3511F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NOTA</w:t>
            </w:r>
          </w:p>
        </w:tc>
        <w:tc>
          <w:tcPr>
            <w:tcW w:w="2491" w:type="dxa"/>
          </w:tcPr>
          <w:p w14:paraId="3D1FA090" w14:textId="5B0A6DFB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FINAL RESULTADO</w:t>
            </w:r>
          </w:p>
        </w:tc>
      </w:tr>
      <w:tr w:rsidR="00897242" w14:paraId="2C49C17F" w14:textId="77777777" w:rsidTr="00897242">
        <w:tc>
          <w:tcPr>
            <w:tcW w:w="1550" w:type="dxa"/>
          </w:tcPr>
          <w:p w14:paraId="219855BD" w14:textId="69C64C29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01</w:t>
            </w:r>
          </w:p>
        </w:tc>
        <w:tc>
          <w:tcPr>
            <w:tcW w:w="4541" w:type="dxa"/>
          </w:tcPr>
          <w:p w14:paraId="6C1E028F" w14:textId="0C955388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Cristiane Andressa Loch Bender</w:t>
            </w:r>
          </w:p>
        </w:tc>
        <w:tc>
          <w:tcPr>
            <w:tcW w:w="1472" w:type="dxa"/>
          </w:tcPr>
          <w:p w14:paraId="56550C0D" w14:textId="32276649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- </w:t>
            </w:r>
          </w:p>
        </w:tc>
        <w:tc>
          <w:tcPr>
            <w:tcW w:w="2491" w:type="dxa"/>
          </w:tcPr>
          <w:p w14:paraId="17BC4257" w14:textId="30BC34B0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Desclassificado</w:t>
            </w:r>
          </w:p>
        </w:tc>
      </w:tr>
      <w:tr w:rsidR="00897242" w14:paraId="6774E516" w14:textId="77777777" w:rsidTr="00897242">
        <w:tc>
          <w:tcPr>
            <w:tcW w:w="1550" w:type="dxa"/>
          </w:tcPr>
          <w:p w14:paraId="558F0040" w14:textId="4F7CE8E5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</w:t>
            </w:r>
            <w:r w:rsidR="00FB0455">
              <w:rPr>
                <w:rFonts w:ascii="Arial" w:eastAsia="Calibri" w:hAnsi="Arial" w:cs="Arial"/>
                <w:sz w:val="24"/>
                <w:szCs w:val="24"/>
              </w:rPr>
              <w:t>2</w:t>
            </w:r>
          </w:p>
        </w:tc>
        <w:tc>
          <w:tcPr>
            <w:tcW w:w="4541" w:type="dxa"/>
          </w:tcPr>
          <w:p w14:paraId="6A098D2F" w14:textId="1CDCA9F7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Mayara da Silva Oliveira</w:t>
            </w:r>
          </w:p>
        </w:tc>
        <w:tc>
          <w:tcPr>
            <w:tcW w:w="1472" w:type="dxa"/>
          </w:tcPr>
          <w:p w14:paraId="0B7A4089" w14:textId="52D233E2" w:rsidR="00897242" w:rsidRDefault="00897242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-</w:t>
            </w:r>
          </w:p>
        </w:tc>
        <w:tc>
          <w:tcPr>
            <w:tcW w:w="2491" w:type="dxa"/>
          </w:tcPr>
          <w:p w14:paraId="6C0A6FEE" w14:textId="0E88DC2B" w:rsidR="00897242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Desclassificado</w:t>
            </w:r>
          </w:p>
        </w:tc>
      </w:tr>
      <w:tr w:rsidR="00FB0455" w14:paraId="4CE9E39E" w14:textId="77777777" w:rsidTr="00897242">
        <w:tc>
          <w:tcPr>
            <w:tcW w:w="1550" w:type="dxa"/>
          </w:tcPr>
          <w:p w14:paraId="20AB674D" w14:textId="23E2B9EE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03</w:t>
            </w:r>
          </w:p>
        </w:tc>
        <w:tc>
          <w:tcPr>
            <w:tcW w:w="4541" w:type="dxa"/>
          </w:tcPr>
          <w:p w14:paraId="6AA6C824" w14:textId="66895E44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Monica Morais Pires da Motta</w:t>
            </w:r>
          </w:p>
        </w:tc>
        <w:tc>
          <w:tcPr>
            <w:tcW w:w="1472" w:type="dxa"/>
          </w:tcPr>
          <w:p w14:paraId="1B58FEBF" w14:textId="13D2C975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-</w:t>
            </w:r>
          </w:p>
        </w:tc>
        <w:tc>
          <w:tcPr>
            <w:tcW w:w="2491" w:type="dxa"/>
          </w:tcPr>
          <w:p w14:paraId="4031ADEB" w14:textId="09CD5E7A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Desclassificado</w:t>
            </w:r>
          </w:p>
        </w:tc>
      </w:tr>
      <w:tr w:rsidR="00FB0455" w14:paraId="62DA83C7" w14:textId="77777777" w:rsidTr="00897242">
        <w:tc>
          <w:tcPr>
            <w:tcW w:w="1550" w:type="dxa"/>
          </w:tcPr>
          <w:p w14:paraId="435EA028" w14:textId="7E030E45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04</w:t>
            </w:r>
          </w:p>
        </w:tc>
        <w:tc>
          <w:tcPr>
            <w:tcW w:w="4541" w:type="dxa"/>
          </w:tcPr>
          <w:p w14:paraId="20330689" w14:textId="0596566F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Estefani Escuciato Moreira</w:t>
            </w:r>
          </w:p>
        </w:tc>
        <w:tc>
          <w:tcPr>
            <w:tcW w:w="1472" w:type="dxa"/>
          </w:tcPr>
          <w:p w14:paraId="608E6DBD" w14:textId="6FFAE5E2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10</w:t>
            </w:r>
            <w:r w:rsidR="00424AAE">
              <w:rPr>
                <w:rFonts w:ascii="Arial" w:eastAsia="Calibri" w:hAnsi="Arial" w:cs="Arial"/>
                <w:sz w:val="24"/>
                <w:szCs w:val="24"/>
              </w:rPr>
              <w:t>,</w:t>
            </w:r>
            <w:r>
              <w:rPr>
                <w:rFonts w:ascii="Arial" w:eastAsia="Calibri" w:hAnsi="Arial" w:cs="Arial"/>
                <w:sz w:val="24"/>
                <w:szCs w:val="24"/>
              </w:rPr>
              <w:t>0</w:t>
            </w:r>
          </w:p>
        </w:tc>
        <w:tc>
          <w:tcPr>
            <w:tcW w:w="2491" w:type="dxa"/>
          </w:tcPr>
          <w:p w14:paraId="5314DFCC" w14:textId="41882FB1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Classificad</w:t>
            </w:r>
            <w:r w:rsidR="00424AAE">
              <w:rPr>
                <w:rFonts w:ascii="Arial" w:eastAsia="Calibri" w:hAnsi="Arial" w:cs="Arial"/>
                <w:sz w:val="24"/>
                <w:szCs w:val="24"/>
              </w:rPr>
              <w:t>o</w:t>
            </w:r>
          </w:p>
        </w:tc>
      </w:tr>
      <w:tr w:rsidR="00FB0455" w14:paraId="04D3660A" w14:textId="77777777" w:rsidTr="00897242">
        <w:tc>
          <w:tcPr>
            <w:tcW w:w="1550" w:type="dxa"/>
          </w:tcPr>
          <w:p w14:paraId="56BFC7FF" w14:textId="2A16D47B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05</w:t>
            </w:r>
          </w:p>
        </w:tc>
        <w:tc>
          <w:tcPr>
            <w:tcW w:w="4541" w:type="dxa"/>
          </w:tcPr>
          <w:p w14:paraId="166867B1" w14:textId="5A883550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Monalisa Bortoli</w:t>
            </w:r>
          </w:p>
        </w:tc>
        <w:tc>
          <w:tcPr>
            <w:tcW w:w="1472" w:type="dxa"/>
          </w:tcPr>
          <w:p w14:paraId="3E5EB3EA" w14:textId="4E86601C" w:rsidR="00FB0455" w:rsidRDefault="00FB0455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8,9</w:t>
            </w:r>
          </w:p>
        </w:tc>
        <w:tc>
          <w:tcPr>
            <w:tcW w:w="2491" w:type="dxa"/>
          </w:tcPr>
          <w:p w14:paraId="5228DDD7" w14:textId="5DB09B3C" w:rsidR="00FB0455" w:rsidRDefault="00424AAE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Classificado</w:t>
            </w:r>
          </w:p>
        </w:tc>
      </w:tr>
      <w:tr w:rsidR="00424AAE" w14:paraId="06EC6B5B" w14:textId="77777777" w:rsidTr="00897242">
        <w:tc>
          <w:tcPr>
            <w:tcW w:w="1550" w:type="dxa"/>
          </w:tcPr>
          <w:p w14:paraId="3BAE638C" w14:textId="2C4C37FC" w:rsidR="00424AAE" w:rsidRDefault="00424AAE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06</w:t>
            </w:r>
          </w:p>
        </w:tc>
        <w:tc>
          <w:tcPr>
            <w:tcW w:w="4541" w:type="dxa"/>
          </w:tcPr>
          <w:p w14:paraId="2C2DB8E5" w14:textId="7FAFC929" w:rsidR="00424AAE" w:rsidRDefault="00424AAE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Scheila Viviane Pereira de Oliveira</w:t>
            </w:r>
          </w:p>
        </w:tc>
        <w:tc>
          <w:tcPr>
            <w:tcW w:w="1472" w:type="dxa"/>
          </w:tcPr>
          <w:p w14:paraId="711AE428" w14:textId="22C38AB2" w:rsidR="00424AAE" w:rsidRDefault="00424AAE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10,9</w:t>
            </w:r>
          </w:p>
        </w:tc>
        <w:tc>
          <w:tcPr>
            <w:tcW w:w="2491" w:type="dxa"/>
          </w:tcPr>
          <w:p w14:paraId="2FAFD0DD" w14:textId="5C6014EB" w:rsidR="00424AAE" w:rsidRDefault="00424AAE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Classificado</w:t>
            </w:r>
          </w:p>
        </w:tc>
      </w:tr>
      <w:tr w:rsidR="00424AAE" w14:paraId="3B59750D" w14:textId="77777777" w:rsidTr="00897242">
        <w:tc>
          <w:tcPr>
            <w:tcW w:w="1550" w:type="dxa"/>
          </w:tcPr>
          <w:p w14:paraId="7C100B69" w14:textId="0F9F538D" w:rsidR="00424AAE" w:rsidRDefault="00424AAE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07</w:t>
            </w:r>
          </w:p>
        </w:tc>
        <w:tc>
          <w:tcPr>
            <w:tcW w:w="4541" w:type="dxa"/>
          </w:tcPr>
          <w:p w14:paraId="0E92C6BD" w14:textId="77B43E19" w:rsidR="00424AAE" w:rsidRDefault="00424AAE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Gelieli de Avila Oliveira</w:t>
            </w:r>
          </w:p>
        </w:tc>
        <w:tc>
          <w:tcPr>
            <w:tcW w:w="1472" w:type="dxa"/>
          </w:tcPr>
          <w:p w14:paraId="2FDF036C" w14:textId="5A36C0BA" w:rsidR="00424AAE" w:rsidRDefault="00424AAE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  9,1</w:t>
            </w:r>
          </w:p>
        </w:tc>
        <w:tc>
          <w:tcPr>
            <w:tcW w:w="2491" w:type="dxa"/>
          </w:tcPr>
          <w:p w14:paraId="19931A02" w14:textId="67A3D3C3" w:rsidR="00424AAE" w:rsidRDefault="00424AAE" w:rsidP="0067733F">
            <w:pPr>
              <w:spacing w:line="276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Classificado</w:t>
            </w:r>
          </w:p>
        </w:tc>
      </w:tr>
    </w:tbl>
    <w:p w14:paraId="720E716D" w14:textId="689F3E83" w:rsidR="00897242" w:rsidRPr="0067733F" w:rsidRDefault="00424AAE" w:rsidP="0067733F">
      <w:pPr>
        <w:spacing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                 </w:t>
      </w:r>
    </w:p>
    <w:p w14:paraId="6FE3221E" w14:textId="3BAEEC48" w:rsidR="00F71628" w:rsidRPr="0026439A" w:rsidRDefault="00424AAE" w:rsidP="00F71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424AAE">
        <w:rPr>
          <w:rFonts w:ascii="Arial" w:eastAsia="Calibri" w:hAnsi="Arial" w:cs="Arial"/>
          <w:b/>
          <w:bCs/>
          <w:sz w:val="24"/>
          <w:szCs w:val="24"/>
        </w:rPr>
        <w:t>Art.3º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F71628" w:rsidRPr="0026439A">
        <w:rPr>
          <w:rFonts w:ascii="Arial" w:eastAsia="Calibri" w:hAnsi="Arial" w:cs="Arial"/>
          <w:sz w:val="24"/>
          <w:szCs w:val="24"/>
        </w:rPr>
        <w:t>Esta Resolução entrará em vigor na data de sua publicação</w:t>
      </w:r>
      <w:r w:rsidR="00F71628" w:rsidRPr="0026439A">
        <w:rPr>
          <w:rFonts w:ascii="Arial" w:eastAsia="Calibri" w:hAnsi="Arial" w:cs="Arial"/>
          <w:color w:val="FF0000"/>
          <w:sz w:val="24"/>
          <w:szCs w:val="24"/>
        </w:rPr>
        <w:t>.</w:t>
      </w:r>
    </w:p>
    <w:p w14:paraId="77A0BE80" w14:textId="77777777" w:rsidR="00F71628" w:rsidRPr="0026439A" w:rsidRDefault="00F71628" w:rsidP="00F71628">
      <w:pPr>
        <w:autoSpaceDE w:val="0"/>
        <w:autoSpaceDN w:val="0"/>
        <w:adjustRightInd w:val="0"/>
        <w:ind w:firstLine="1701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14:paraId="14285D2E" w14:textId="77777777" w:rsidR="00F71628" w:rsidRPr="0026439A" w:rsidRDefault="00F71628" w:rsidP="00F71628">
      <w:pPr>
        <w:autoSpaceDE w:val="0"/>
        <w:autoSpaceDN w:val="0"/>
        <w:adjustRightInd w:val="0"/>
        <w:ind w:firstLine="1701"/>
        <w:jc w:val="both"/>
        <w:rPr>
          <w:rFonts w:ascii="Arial" w:eastAsia="Calibri" w:hAnsi="Arial" w:cs="Arial"/>
          <w:b/>
          <w:bCs/>
          <w:sz w:val="24"/>
          <w:szCs w:val="24"/>
          <w:lang w:eastAsia="en-US"/>
        </w:rPr>
      </w:pPr>
      <w:r w:rsidRPr="0026439A">
        <w:rPr>
          <w:rFonts w:ascii="Arial" w:eastAsia="Calibri" w:hAnsi="Arial" w:cs="Arial"/>
          <w:b/>
          <w:bCs/>
          <w:sz w:val="24"/>
          <w:szCs w:val="24"/>
          <w:lang w:eastAsia="en-US"/>
        </w:rPr>
        <w:t>Registrada, Publicada, CUMPRA-SE.</w:t>
      </w:r>
    </w:p>
    <w:p w14:paraId="6B8B7112" w14:textId="77777777" w:rsidR="00F71628" w:rsidRPr="0026439A" w:rsidRDefault="00F71628" w:rsidP="00F7162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5F7DA4B1" w14:textId="1AB53724" w:rsidR="00F71628" w:rsidRPr="0026439A" w:rsidRDefault="00F71628" w:rsidP="00F71628">
      <w:pPr>
        <w:autoSpaceDE w:val="0"/>
        <w:autoSpaceDN w:val="0"/>
        <w:adjustRightInd w:val="0"/>
        <w:ind w:firstLine="1701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26439A">
        <w:rPr>
          <w:rFonts w:ascii="Arial" w:eastAsia="Calibri" w:hAnsi="Arial" w:cs="Arial"/>
          <w:sz w:val="24"/>
          <w:szCs w:val="24"/>
          <w:lang w:eastAsia="en-US"/>
        </w:rPr>
        <w:t xml:space="preserve">IBIAM-SC </w:t>
      </w:r>
      <w:r w:rsidR="00424AAE">
        <w:rPr>
          <w:rFonts w:ascii="Arial" w:eastAsia="Calibri" w:hAnsi="Arial" w:cs="Arial"/>
          <w:sz w:val="24"/>
          <w:szCs w:val="24"/>
        </w:rPr>
        <w:t>02/12/</w:t>
      </w:r>
      <w:r w:rsidRPr="0026439A">
        <w:rPr>
          <w:rFonts w:ascii="Arial" w:eastAsia="Calibri" w:hAnsi="Arial" w:cs="Arial"/>
          <w:sz w:val="24"/>
          <w:szCs w:val="24"/>
        </w:rPr>
        <w:t>/2021</w:t>
      </w:r>
    </w:p>
    <w:p w14:paraId="699BCC43" w14:textId="77777777" w:rsidR="00F71628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</w:p>
    <w:p w14:paraId="18F8250C" w14:textId="77777777" w:rsidR="00F71628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</w:p>
    <w:p w14:paraId="02B1F6C2" w14:textId="77777777" w:rsidR="00F71628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i/>
          <w:iCs/>
          <w:sz w:val="24"/>
          <w:szCs w:val="24"/>
          <w:lang w:eastAsia="en-US"/>
        </w:rPr>
        <w:t>Susana Vieira Sarmento</w:t>
      </w:r>
    </w:p>
    <w:p w14:paraId="00542934" w14:textId="77777777" w:rsidR="00F71628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i/>
          <w:iCs/>
          <w:sz w:val="24"/>
          <w:szCs w:val="24"/>
          <w:lang w:eastAsia="en-US"/>
        </w:rPr>
        <w:t xml:space="preserve">Presidente </w:t>
      </w:r>
    </w:p>
    <w:p w14:paraId="37BD5043" w14:textId="77777777" w:rsidR="00F71628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  <w:r w:rsidRPr="00FF3916">
        <w:rPr>
          <w:rFonts w:ascii="Arial" w:eastAsia="Calibri" w:hAnsi="Arial" w:cs="Arial"/>
          <w:i/>
          <w:iCs/>
          <w:sz w:val="24"/>
          <w:szCs w:val="24"/>
          <w:lang w:eastAsia="en-US"/>
        </w:rPr>
        <w:t xml:space="preserve">Conselho Municipal </w:t>
      </w:r>
      <w:r>
        <w:rPr>
          <w:rFonts w:ascii="Arial" w:eastAsia="Calibri" w:hAnsi="Arial" w:cs="Arial"/>
          <w:i/>
          <w:iCs/>
          <w:sz w:val="24"/>
          <w:szCs w:val="24"/>
          <w:lang w:eastAsia="en-US"/>
        </w:rPr>
        <w:t>da Criança e do Adolescente</w:t>
      </w:r>
    </w:p>
    <w:p w14:paraId="74BCF6CB" w14:textId="77777777" w:rsidR="00F71628" w:rsidRPr="00FF3916" w:rsidRDefault="00F71628" w:rsidP="00F71628">
      <w:pPr>
        <w:autoSpaceDE w:val="0"/>
        <w:autoSpaceDN w:val="0"/>
        <w:adjustRightInd w:val="0"/>
        <w:jc w:val="center"/>
        <w:rPr>
          <w:rFonts w:ascii="Arial" w:eastAsia="Calibri" w:hAnsi="Arial" w:cs="Arial"/>
          <w:i/>
          <w:iCs/>
          <w:sz w:val="24"/>
          <w:szCs w:val="24"/>
          <w:lang w:eastAsia="en-US"/>
        </w:rPr>
      </w:pPr>
    </w:p>
    <w:p w14:paraId="1E393372" w14:textId="77777777" w:rsidR="00F71628" w:rsidRPr="00FF3916" w:rsidRDefault="00F71628" w:rsidP="00F7162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4"/>
          <w:szCs w:val="24"/>
          <w:lang w:eastAsia="en-US"/>
        </w:rPr>
      </w:pPr>
    </w:p>
    <w:p w14:paraId="13775D4E" w14:textId="77777777" w:rsidR="00F71628" w:rsidRDefault="00F71628" w:rsidP="00F7162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4"/>
          <w:szCs w:val="24"/>
          <w:lang w:eastAsia="en-US"/>
        </w:rPr>
      </w:pPr>
      <w:r w:rsidRPr="00FF3916">
        <w:rPr>
          <w:rFonts w:ascii="Arial" w:eastAsia="Calibri" w:hAnsi="Arial" w:cs="Arial"/>
          <w:b/>
          <w:bCs/>
          <w:i/>
          <w:iCs/>
          <w:sz w:val="24"/>
          <w:szCs w:val="24"/>
          <w:lang w:eastAsia="en-US"/>
        </w:rPr>
        <w:t xml:space="preserve">Homologada em: _____/_____/_____                 </w:t>
      </w:r>
    </w:p>
    <w:p w14:paraId="65433859" w14:textId="77777777" w:rsidR="00F71628" w:rsidRPr="00FF3916" w:rsidRDefault="00F71628" w:rsidP="00F7162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4"/>
          <w:szCs w:val="24"/>
          <w:lang w:eastAsia="en-US"/>
        </w:rPr>
      </w:pPr>
    </w:p>
    <w:p w14:paraId="5ED5A551" w14:textId="77777777" w:rsidR="00F71628" w:rsidRPr="00FF3916" w:rsidRDefault="00F71628" w:rsidP="00F71628">
      <w:pPr>
        <w:jc w:val="both"/>
        <w:rPr>
          <w:rFonts w:ascii="Arial" w:hAnsi="Arial" w:cs="Arial"/>
          <w:sz w:val="24"/>
          <w:szCs w:val="24"/>
        </w:rPr>
      </w:pPr>
    </w:p>
    <w:p w14:paraId="4533FF59" w14:textId="77777777" w:rsidR="00F71628" w:rsidRPr="00FF3916" w:rsidRDefault="00F71628" w:rsidP="00F71628">
      <w:pPr>
        <w:jc w:val="both"/>
        <w:rPr>
          <w:rFonts w:ascii="Arial" w:hAnsi="Arial" w:cs="Arial"/>
          <w:sz w:val="24"/>
          <w:szCs w:val="24"/>
        </w:rPr>
      </w:pPr>
    </w:p>
    <w:p w14:paraId="76D7DAE3" w14:textId="77777777" w:rsidR="00F71628" w:rsidRPr="00FF3916" w:rsidRDefault="00F71628" w:rsidP="00F71628">
      <w:pPr>
        <w:jc w:val="center"/>
        <w:rPr>
          <w:rFonts w:ascii="Arial" w:hAnsi="Arial" w:cs="Arial"/>
          <w:sz w:val="24"/>
          <w:szCs w:val="24"/>
        </w:rPr>
      </w:pPr>
      <w:r w:rsidRPr="00FF3916">
        <w:rPr>
          <w:rFonts w:ascii="Arial" w:hAnsi="Arial" w:cs="Arial"/>
          <w:sz w:val="24"/>
          <w:szCs w:val="24"/>
        </w:rPr>
        <w:t>___________________________________________</w:t>
      </w:r>
    </w:p>
    <w:p w14:paraId="51F52356" w14:textId="77777777" w:rsidR="00F71628" w:rsidRPr="00FF3916" w:rsidRDefault="00F71628" w:rsidP="00F716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Joares Trevisol</w:t>
      </w:r>
    </w:p>
    <w:p w14:paraId="4459713C" w14:textId="77777777" w:rsidR="00F71628" w:rsidRPr="00CE6BC5" w:rsidRDefault="00F71628" w:rsidP="00F71628">
      <w:pPr>
        <w:jc w:val="center"/>
      </w:pPr>
      <w:r w:rsidRPr="00FF3916">
        <w:rPr>
          <w:rFonts w:ascii="Arial" w:hAnsi="Arial" w:cs="Arial"/>
          <w:sz w:val="24"/>
          <w:szCs w:val="24"/>
        </w:rPr>
        <w:t>Prefeito Municipal</w:t>
      </w:r>
    </w:p>
    <w:p w14:paraId="3659E037" w14:textId="77777777" w:rsidR="00F71628" w:rsidRDefault="00F71628" w:rsidP="00F71628"/>
    <w:p w14:paraId="29481F3B" w14:textId="77777777" w:rsidR="00CE6BC5" w:rsidRPr="0027043D" w:rsidRDefault="00CE6BC5" w:rsidP="0027043D">
      <w:p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sectPr w:rsidR="00CE6BC5" w:rsidRPr="0027043D" w:rsidSect="00FF3916">
      <w:headerReference w:type="default" r:id="rId7"/>
      <w:footerReference w:type="default" r:id="rId8"/>
      <w:pgSz w:w="11906" w:h="16838"/>
      <w:pgMar w:top="1417" w:right="849" w:bottom="1417" w:left="993" w:header="142" w:footer="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62D09" w14:textId="77777777" w:rsidR="006E6A32" w:rsidRDefault="006E6A32">
      <w:r>
        <w:separator/>
      </w:r>
    </w:p>
  </w:endnote>
  <w:endnote w:type="continuationSeparator" w:id="0">
    <w:p w14:paraId="37D81BDA" w14:textId="77777777" w:rsidR="006E6A32" w:rsidRDefault="006E6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2E20" w14:textId="77777777" w:rsidR="00FF3916" w:rsidRDefault="00CE6BC5">
    <w:pPr>
      <w:pStyle w:val="Rodap"/>
    </w:pPr>
    <w:r w:rsidRPr="004A0F7A">
      <w:object w:dxaOrig="11960" w:dyaOrig="1369" w14:anchorId="6F1D14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1.25pt;height:56.25pt">
          <v:imagedata r:id="rId1" o:title=""/>
        </v:shape>
        <o:OLEObject Type="Embed" ProgID="CorelDraw.Graphic.17" ShapeID="_x0000_i1026" DrawAspect="Content" ObjectID="_1699938616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975B7" w14:textId="77777777" w:rsidR="006E6A32" w:rsidRDefault="006E6A32">
      <w:r>
        <w:separator/>
      </w:r>
    </w:p>
  </w:footnote>
  <w:footnote w:type="continuationSeparator" w:id="0">
    <w:p w14:paraId="384ABFAA" w14:textId="77777777" w:rsidR="006E6A32" w:rsidRDefault="006E6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0EAB" w14:textId="77777777" w:rsidR="00FF3916" w:rsidRDefault="00CE6BC5">
    <w:pPr>
      <w:pStyle w:val="Cabealho"/>
    </w:pPr>
    <w:r>
      <w:object w:dxaOrig="11955" w:dyaOrig="1936" w14:anchorId="56E01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65.5pt;height:84pt">
          <v:imagedata r:id="rId1" o:title=""/>
        </v:shape>
        <o:OLEObject Type="Embed" ProgID="CorelDraw.Graphic.17" ShapeID="_x0000_i1025" DrawAspect="Content" ObjectID="_169993861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F26E2"/>
    <w:multiLevelType w:val="hybridMultilevel"/>
    <w:tmpl w:val="5B8EDD7A"/>
    <w:lvl w:ilvl="0" w:tplc="A2FE669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10456"/>
    <w:multiLevelType w:val="hybridMultilevel"/>
    <w:tmpl w:val="E3A6E7E0"/>
    <w:lvl w:ilvl="0" w:tplc="1EBEDB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36E5D"/>
    <w:multiLevelType w:val="hybridMultilevel"/>
    <w:tmpl w:val="C4A800DC"/>
    <w:lvl w:ilvl="0" w:tplc="4F166FF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87A25"/>
    <w:multiLevelType w:val="hybridMultilevel"/>
    <w:tmpl w:val="A4BC3C48"/>
    <w:lvl w:ilvl="0" w:tplc="6D18B29C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D776E05"/>
    <w:multiLevelType w:val="hybridMultilevel"/>
    <w:tmpl w:val="84DC5B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BC5"/>
    <w:rsid w:val="000A79A3"/>
    <w:rsid w:val="000D4F0B"/>
    <w:rsid w:val="000E6AC4"/>
    <w:rsid w:val="00103ED7"/>
    <w:rsid w:val="00135E5E"/>
    <w:rsid w:val="0027043D"/>
    <w:rsid w:val="002C200C"/>
    <w:rsid w:val="002C57F3"/>
    <w:rsid w:val="00353DCE"/>
    <w:rsid w:val="00373D4E"/>
    <w:rsid w:val="003D614C"/>
    <w:rsid w:val="00424AAE"/>
    <w:rsid w:val="004615D8"/>
    <w:rsid w:val="00463C92"/>
    <w:rsid w:val="00487C32"/>
    <w:rsid w:val="00547C2A"/>
    <w:rsid w:val="005E1D3E"/>
    <w:rsid w:val="006079A0"/>
    <w:rsid w:val="00615926"/>
    <w:rsid w:val="00632F7B"/>
    <w:rsid w:val="00655349"/>
    <w:rsid w:val="0067733F"/>
    <w:rsid w:val="006B72CD"/>
    <w:rsid w:val="006E3246"/>
    <w:rsid w:val="006E6A32"/>
    <w:rsid w:val="006F3D80"/>
    <w:rsid w:val="007D51CC"/>
    <w:rsid w:val="00897242"/>
    <w:rsid w:val="009368B2"/>
    <w:rsid w:val="00A4793F"/>
    <w:rsid w:val="00B54682"/>
    <w:rsid w:val="00BC29C8"/>
    <w:rsid w:val="00BC5AAF"/>
    <w:rsid w:val="00C301F2"/>
    <w:rsid w:val="00CE6BC5"/>
    <w:rsid w:val="00D33FF1"/>
    <w:rsid w:val="00DE7C1E"/>
    <w:rsid w:val="00EB6D3C"/>
    <w:rsid w:val="00F71628"/>
    <w:rsid w:val="00F8695C"/>
    <w:rsid w:val="00FB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FE95B"/>
  <w15:docId w15:val="{1842BEF8-2D1A-49BF-B0AF-61DCB212B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6B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E6B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E6B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E6B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CE6BC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C29C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29C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897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Giseli</dc:creator>
  <cp:lastModifiedBy>susana sarmento</cp:lastModifiedBy>
  <cp:revision>4</cp:revision>
  <cp:lastPrinted>2021-12-02T11:22:00Z</cp:lastPrinted>
  <dcterms:created xsi:type="dcterms:W3CDTF">2021-12-02T11:21:00Z</dcterms:created>
  <dcterms:modified xsi:type="dcterms:W3CDTF">2021-12-02T11:24:00Z</dcterms:modified>
</cp:coreProperties>
</file>