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7C" w:rsidRDefault="00444B2C" w:rsidP="00DB6E7C">
      <w:pPr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LEI N.º</w:t>
      </w:r>
      <w:r w:rsidR="000C7FED">
        <w:rPr>
          <w:rFonts w:ascii="Bookman Old Style" w:hAnsi="Bookman Old Style" w:cs="Arial"/>
          <w:b/>
          <w:sz w:val="24"/>
          <w:szCs w:val="24"/>
        </w:rPr>
        <w:t>525</w:t>
      </w:r>
      <w:r w:rsidR="00DB6E7C">
        <w:rPr>
          <w:rFonts w:ascii="Bookman Old Style" w:hAnsi="Bookman Old Style" w:cs="Arial"/>
          <w:b/>
          <w:sz w:val="24"/>
          <w:szCs w:val="24"/>
        </w:rPr>
        <w:t>/2013.</w:t>
      </w:r>
    </w:p>
    <w:p w:rsidR="00DB6E7C" w:rsidRDefault="00DB6E7C" w:rsidP="00DB6E7C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DB6E7C" w:rsidRDefault="00DB6E7C" w:rsidP="00DB6E7C">
      <w:pPr>
        <w:rPr>
          <w:rFonts w:ascii="Bookman Old Style" w:hAnsi="Bookman Old Style" w:cs="Arial"/>
          <w:b/>
          <w:i/>
          <w:sz w:val="24"/>
          <w:szCs w:val="24"/>
        </w:rPr>
      </w:pPr>
    </w:p>
    <w:p w:rsidR="00DB6E7C" w:rsidRDefault="00DB6E7C" w:rsidP="00DB6E7C">
      <w:pPr>
        <w:jc w:val="center"/>
        <w:rPr>
          <w:rFonts w:ascii="Bookman Old Style" w:hAnsi="Bookman Old Style" w:cs="Arial"/>
          <w:b/>
          <w:i/>
          <w:sz w:val="24"/>
          <w:szCs w:val="24"/>
        </w:rPr>
      </w:pPr>
      <w:proofErr w:type="gramStart"/>
      <w:r>
        <w:rPr>
          <w:rFonts w:ascii="Bookman Old Style" w:hAnsi="Bookman Old Style" w:cs="Arial"/>
          <w:b/>
          <w:i/>
          <w:sz w:val="24"/>
          <w:szCs w:val="24"/>
        </w:rPr>
        <w:t xml:space="preserve">“ </w:t>
      </w:r>
      <w:proofErr w:type="gramEnd"/>
      <w:r>
        <w:rPr>
          <w:rFonts w:ascii="Bookman Old Style" w:hAnsi="Bookman Old Style" w:cs="Arial"/>
          <w:b/>
          <w:i/>
          <w:sz w:val="24"/>
          <w:szCs w:val="24"/>
        </w:rPr>
        <w:t>ALTERA REDAÇÃO DOS ARTIGOS 44 E 51 DA LEI Nº482/2011 E DÁ OUTRAS PROVIDÊNCIAS ”</w:t>
      </w:r>
    </w:p>
    <w:p w:rsidR="00DB6E7C" w:rsidRDefault="00DB6E7C" w:rsidP="00DB6E7C">
      <w:pPr>
        <w:rPr>
          <w:rFonts w:ascii="Bookman Old Style" w:hAnsi="Bookman Old Style" w:cs="Arial"/>
          <w:sz w:val="24"/>
          <w:szCs w:val="24"/>
        </w:rPr>
      </w:pPr>
    </w:p>
    <w:p w:rsidR="003D4234" w:rsidRDefault="003D4234" w:rsidP="003D4234">
      <w:pPr>
        <w:ind w:left="3686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3D4234" w:rsidRDefault="003D4234" w:rsidP="003D4234">
      <w:pPr>
        <w:ind w:left="3686"/>
        <w:jc w:val="both"/>
        <w:rPr>
          <w:rFonts w:ascii="Bookman Old Style" w:hAnsi="Bookman Old Style" w:cs="Arial"/>
          <w:sz w:val="24"/>
          <w:szCs w:val="24"/>
        </w:rPr>
      </w:pPr>
      <w:r w:rsidRPr="007E2A17">
        <w:rPr>
          <w:rFonts w:ascii="Bookman Old Style" w:hAnsi="Bookman Old Style" w:cs="Arial"/>
          <w:b/>
          <w:sz w:val="24"/>
          <w:szCs w:val="24"/>
        </w:rPr>
        <w:t>CLÓVIS JOSÉ</w:t>
      </w:r>
      <w:r>
        <w:rPr>
          <w:rFonts w:ascii="Bookman Old Style" w:hAnsi="Bookman Old Style" w:cs="Arial"/>
          <w:b/>
          <w:sz w:val="24"/>
          <w:szCs w:val="24"/>
        </w:rPr>
        <w:t xml:space="preserve"> BUSATTO,</w:t>
      </w:r>
      <w:r>
        <w:rPr>
          <w:rFonts w:ascii="Bookman Old Style" w:hAnsi="Bookman Old Style" w:cs="Arial"/>
          <w:sz w:val="24"/>
          <w:szCs w:val="24"/>
        </w:rPr>
        <w:t xml:space="preserve"> Prefeito do Município de Ibiam, Estado de Santa Catarina, no uso das atribuições que lhe confere o Artigo 88, inciso III da Lei Orgânica do Município. Faço saber a todos que a Câmara Municipal de Vereadores aprovou, e eu sanciono e promulgo a seguinte Lei.</w:t>
      </w:r>
    </w:p>
    <w:p w:rsidR="003D4234" w:rsidRDefault="003D4234" w:rsidP="00DB6E7C">
      <w:pPr>
        <w:rPr>
          <w:rFonts w:ascii="Bookman Old Style" w:hAnsi="Bookman Old Style" w:cs="Arial"/>
          <w:sz w:val="24"/>
          <w:szCs w:val="24"/>
        </w:rPr>
      </w:pPr>
    </w:p>
    <w:p w:rsidR="00DB6E7C" w:rsidRDefault="00DB6E7C" w:rsidP="008A0747">
      <w:pPr>
        <w:spacing w:line="360" w:lineRule="auto"/>
        <w:ind w:left="1134" w:hanging="1134"/>
        <w:jc w:val="both"/>
        <w:rPr>
          <w:rFonts w:ascii="Bookman Old Style" w:hAnsi="Bookman Old Style" w:cs="Arial"/>
          <w:sz w:val="24"/>
          <w:szCs w:val="24"/>
        </w:rPr>
      </w:pPr>
    </w:p>
    <w:p w:rsidR="00DB6E7C" w:rsidRDefault="00DB6E7C" w:rsidP="008A0747">
      <w:pPr>
        <w:pStyle w:val="Recuodecorpodetexto2"/>
        <w:tabs>
          <w:tab w:val="num" w:pos="1620"/>
        </w:tabs>
        <w:spacing w:line="360" w:lineRule="auto"/>
        <w:ind w:left="993" w:hanging="993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b/>
          <w:szCs w:val="24"/>
        </w:rPr>
        <w:t xml:space="preserve">Art. 1.º </w:t>
      </w:r>
      <w:r w:rsidRPr="00DB6E7C">
        <w:rPr>
          <w:rFonts w:ascii="Bookman Old Style" w:hAnsi="Bookman Old Style" w:cs="Arial"/>
          <w:szCs w:val="24"/>
        </w:rPr>
        <w:t xml:space="preserve">Os </w:t>
      </w:r>
      <w:r>
        <w:rPr>
          <w:rFonts w:ascii="Bookman Old Style" w:hAnsi="Bookman Old Style" w:cs="Arial"/>
          <w:szCs w:val="24"/>
        </w:rPr>
        <w:t>Artigos 44 e 51 da Lei Nº482/2011 de 27 de Outubro de 2011, que</w:t>
      </w:r>
      <w:r w:rsidR="005B4044">
        <w:rPr>
          <w:rFonts w:ascii="Bookman Old Style" w:hAnsi="Bookman Old Style" w:cs="Arial"/>
          <w:szCs w:val="24"/>
        </w:rPr>
        <w:t xml:space="preserve"> dispõe sobre a Politica Municipal</w:t>
      </w:r>
      <w:r w:rsidR="008A0747">
        <w:rPr>
          <w:rFonts w:ascii="Bookman Old Style" w:hAnsi="Bookman Old Style" w:cs="Arial"/>
          <w:szCs w:val="24"/>
        </w:rPr>
        <w:t xml:space="preserve"> dos Direitos da Criança e do A</w:t>
      </w:r>
      <w:r w:rsidR="005B4044">
        <w:rPr>
          <w:rFonts w:ascii="Bookman Old Style" w:hAnsi="Bookman Old Style" w:cs="Arial"/>
          <w:szCs w:val="24"/>
        </w:rPr>
        <w:t>dolescente, passar</w:t>
      </w:r>
      <w:r w:rsidR="00444B2C">
        <w:rPr>
          <w:rFonts w:ascii="Bookman Old Style" w:hAnsi="Bookman Old Style" w:cs="Arial"/>
          <w:szCs w:val="24"/>
        </w:rPr>
        <w:t>ão</w:t>
      </w:r>
      <w:r w:rsidR="005B4044">
        <w:rPr>
          <w:rFonts w:ascii="Bookman Old Style" w:hAnsi="Bookman Old Style" w:cs="Arial"/>
          <w:szCs w:val="24"/>
        </w:rPr>
        <w:t xml:space="preserve"> a vigorar com a seguinte redação:</w:t>
      </w:r>
    </w:p>
    <w:p w:rsidR="008A0747" w:rsidRDefault="008A0747" w:rsidP="008A0747">
      <w:pPr>
        <w:pStyle w:val="Recuodecorpodetexto2"/>
        <w:tabs>
          <w:tab w:val="num" w:pos="1620"/>
        </w:tabs>
        <w:spacing w:line="360" w:lineRule="auto"/>
        <w:ind w:left="993" w:hanging="993"/>
        <w:rPr>
          <w:rFonts w:ascii="Bookman Old Style" w:hAnsi="Bookman Old Style" w:cs="Arial"/>
          <w:szCs w:val="24"/>
        </w:rPr>
      </w:pPr>
    </w:p>
    <w:p w:rsidR="005B4044" w:rsidRDefault="005B4044" w:rsidP="008A0747">
      <w:pPr>
        <w:pStyle w:val="Recuodecorpodetexto2"/>
        <w:tabs>
          <w:tab w:val="num" w:pos="1620"/>
        </w:tabs>
        <w:spacing w:line="360" w:lineRule="auto"/>
        <w:ind w:left="2410" w:hanging="1417"/>
        <w:rPr>
          <w:rFonts w:ascii="Bookman Old Style" w:hAnsi="Bookman Old Style" w:cs="Arial"/>
          <w:szCs w:val="24"/>
        </w:rPr>
      </w:pPr>
      <w:proofErr w:type="gramStart"/>
      <w:r>
        <w:rPr>
          <w:rFonts w:ascii="Bookman Old Style" w:hAnsi="Bookman Old Style" w:cs="Arial"/>
          <w:b/>
          <w:szCs w:val="24"/>
        </w:rPr>
        <w:t xml:space="preserve">“ </w:t>
      </w:r>
      <w:proofErr w:type="gramEnd"/>
      <w:r>
        <w:rPr>
          <w:rFonts w:ascii="Bookman Old Style" w:hAnsi="Bookman Old Style" w:cs="Arial"/>
          <w:b/>
          <w:szCs w:val="24"/>
        </w:rPr>
        <w:t xml:space="preserve">Art.44 – </w:t>
      </w:r>
      <w:r>
        <w:rPr>
          <w:rFonts w:ascii="Bookman Old Style" w:hAnsi="Bookman Old Style" w:cs="Arial"/>
          <w:szCs w:val="24"/>
        </w:rPr>
        <w:t xml:space="preserve">O Conselho Tutelar será composto por 5(cinco) membros, escolhidos pela comunidade de Ibiam, para Mandato de 04(quatro) anos, permitida uma </w:t>
      </w:r>
      <w:proofErr w:type="gramStart"/>
      <w:r>
        <w:rPr>
          <w:rFonts w:ascii="Bookman Old Style" w:hAnsi="Bookman Old Style" w:cs="Arial"/>
          <w:szCs w:val="24"/>
        </w:rPr>
        <w:t>recondução</w:t>
      </w:r>
      <w:proofErr w:type="gramEnd"/>
      <w:r>
        <w:rPr>
          <w:rFonts w:ascii="Bookman Old Style" w:hAnsi="Bookman Old Style" w:cs="Arial"/>
          <w:szCs w:val="24"/>
        </w:rPr>
        <w:t>, mediante novo Processo de escolha”.</w:t>
      </w:r>
    </w:p>
    <w:p w:rsidR="008A0747" w:rsidRDefault="008A0747" w:rsidP="008A0747">
      <w:pPr>
        <w:pStyle w:val="Recuodecorpodetexto2"/>
        <w:tabs>
          <w:tab w:val="num" w:pos="1620"/>
        </w:tabs>
        <w:spacing w:line="360" w:lineRule="auto"/>
        <w:ind w:left="2410" w:hanging="1417"/>
        <w:rPr>
          <w:rFonts w:ascii="Bookman Old Style" w:hAnsi="Bookman Old Style" w:cs="Arial"/>
          <w:szCs w:val="24"/>
        </w:rPr>
      </w:pPr>
    </w:p>
    <w:p w:rsidR="005B4044" w:rsidRDefault="005B4044" w:rsidP="008A0747">
      <w:pPr>
        <w:pStyle w:val="Recuodecorpodetexto2"/>
        <w:tabs>
          <w:tab w:val="num" w:pos="1620"/>
        </w:tabs>
        <w:spacing w:line="360" w:lineRule="auto"/>
        <w:ind w:left="2410" w:hanging="1417"/>
        <w:rPr>
          <w:rFonts w:ascii="Bookman Old Style" w:hAnsi="Bookman Old Style" w:cs="Arial"/>
          <w:szCs w:val="24"/>
        </w:rPr>
      </w:pPr>
      <w:proofErr w:type="gramStart"/>
      <w:r>
        <w:rPr>
          <w:rFonts w:ascii="Bookman Old Style" w:hAnsi="Bookman Old Style" w:cs="Arial"/>
          <w:b/>
          <w:szCs w:val="24"/>
        </w:rPr>
        <w:t xml:space="preserve">“ </w:t>
      </w:r>
      <w:proofErr w:type="gramEnd"/>
      <w:r>
        <w:rPr>
          <w:rFonts w:ascii="Bookman Old Style" w:hAnsi="Bookman Old Style" w:cs="Arial"/>
          <w:b/>
          <w:szCs w:val="24"/>
        </w:rPr>
        <w:t xml:space="preserve">Art.51 – </w:t>
      </w:r>
      <w:r w:rsidRPr="005B4044">
        <w:rPr>
          <w:rFonts w:ascii="Bookman Old Style" w:hAnsi="Bookman Old Style" w:cs="Arial"/>
          <w:szCs w:val="24"/>
        </w:rPr>
        <w:t>Fica assegurado</w:t>
      </w:r>
      <w:r>
        <w:rPr>
          <w:rFonts w:ascii="Bookman Old Style" w:hAnsi="Bookman Old Style" w:cs="Arial"/>
          <w:szCs w:val="24"/>
        </w:rPr>
        <w:t xml:space="preserve"> aos membros do Conselho Tutelar no exercício da Função, o direito a :</w:t>
      </w:r>
    </w:p>
    <w:p w:rsidR="008A0747" w:rsidRDefault="008A0747" w:rsidP="008A0747">
      <w:pPr>
        <w:pStyle w:val="Recuodecorpodetexto2"/>
        <w:tabs>
          <w:tab w:val="num" w:pos="1620"/>
        </w:tabs>
        <w:spacing w:line="360" w:lineRule="auto"/>
        <w:ind w:left="993" w:hanging="993"/>
        <w:rPr>
          <w:rFonts w:ascii="Bookman Old Style" w:hAnsi="Bookman Old Style" w:cs="Arial"/>
          <w:szCs w:val="24"/>
        </w:rPr>
      </w:pPr>
    </w:p>
    <w:p w:rsidR="005B4044" w:rsidRDefault="005B4044" w:rsidP="008A0747">
      <w:pPr>
        <w:pStyle w:val="Recuodecorpodetexto2"/>
        <w:tabs>
          <w:tab w:val="num" w:pos="1620"/>
        </w:tabs>
        <w:spacing w:line="360" w:lineRule="auto"/>
        <w:ind w:left="2835" w:hanging="425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b/>
          <w:szCs w:val="24"/>
        </w:rPr>
        <w:t xml:space="preserve">I – </w:t>
      </w:r>
      <w:r w:rsidRPr="005B4044">
        <w:rPr>
          <w:rFonts w:ascii="Bookman Old Style" w:hAnsi="Bookman Old Style" w:cs="Arial"/>
          <w:szCs w:val="24"/>
        </w:rPr>
        <w:t>Remuneração</w:t>
      </w:r>
      <w:r>
        <w:rPr>
          <w:rFonts w:ascii="Bookman Old Style" w:hAnsi="Bookman Old Style" w:cs="Arial"/>
          <w:szCs w:val="24"/>
        </w:rPr>
        <w:t xml:space="preserve"> mensal correspondente ao piso salarial dos funcionários públicos, instituído para Lei 20 de 15/04/97 e alterações</w:t>
      </w:r>
      <w:r w:rsidR="00395B20">
        <w:rPr>
          <w:rFonts w:ascii="Bookman Old Style" w:hAnsi="Bookman Old Style" w:cs="Arial"/>
          <w:szCs w:val="24"/>
        </w:rPr>
        <w:t xml:space="preserve"> posteriores;</w:t>
      </w:r>
    </w:p>
    <w:p w:rsidR="00911EFC" w:rsidRDefault="00911EFC" w:rsidP="008A0747">
      <w:pPr>
        <w:pStyle w:val="Recuodecorpodetexto2"/>
        <w:tabs>
          <w:tab w:val="num" w:pos="1620"/>
        </w:tabs>
        <w:spacing w:line="360" w:lineRule="auto"/>
        <w:ind w:left="2835" w:hanging="425"/>
        <w:rPr>
          <w:rFonts w:ascii="Bookman Old Style" w:hAnsi="Bookman Old Style"/>
          <w:szCs w:val="24"/>
        </w:rPr>
      </w:pPr>
    </w:p>
    <w:p w:rsidR="005B4044" w:rsidRDefault="005B4044" w:rsidP="008A0747">
      <w:pPr>
        <w:pStyle w:val="Recuodecorpodetexto2"/>
        <w:tabs>
          <w:tab w:val="num" w:pos="1620"/>
        </w:tabs>
        <w:spacing w:line="360" w:lineRule="auto"/>
        <w:ind w:left="2835" w:hanging="425"/>
        <w:rPr>
          <w:rFonts w:ascii="Bookman Old Style" w:hAnsi="Bookman Old Style"/>
          <w:szCs w:val="24"/>
        </w:rPr>
      </w:pPr>
      <w:r w:rsidRPr="005B4044">
        <w:rPr>
          <w:rFonts w:ascii="Bookman Old Style" w:hAnsi="Bookman Old Style"/>
          <w:b/>
          <w:szCs w:val="24"/>
        </w:rPr>
        <w:t xml:space="preserve">II – </w:t>
      </w:r>
      <w:r w:rsidRPr="005B4044">
        <w:rPr>
          <w:rFonts w:ascii="Bookman Old Style" w:hAnsi="Bookman Old Style"/>
          <w:szCs w:val="24"/>
        </w:rPr>
        <w:t>Gozo</w:t>
      </w:r>
      <w:r>
        <w:rPr>
          <w:rFonts w:ascii="Bookman Old Style" w:hAnsi="Bookman Old Style"/>
          <w:szCs w:val="24"/>
        </w:rPr>
        <w:t xml:space="preserve"> de férias anuais remuneradas, acrescidas de 1/3(um terço) do valor da remuneração mensal;</w:t>
      </w:r>
    </w:p>
    <w:p w:rsidR="00911EFC" w:rsidRPr="005B4044" w:rsidRDefault="00911EFC" w:rsidP="008A0747">
      <w:pPr>
        <w:pStyle w:val="Recuodecorpodetexto2"/>
        <w:tabs>
          <w:tab w:val="num" w:pos="1620"/>
        </w:tabs>
        <w:spacing w:line="360" w:lineRule="auto"/>
        <w:ind w:left="2835" w:hanging="425"/>
        <w:rPr>
          <w:rFonts w:ascii="Bookman Old Style" w:hAnsi="Bookman Old Style"/>
          <w:b/>
          <w:szCs w:val="24"/>
        </w:rPr>
      </w:pPr>
    </w:p>
    <w:p w:rsidR="005B4044" w:rsidRDefault="00395B20" w:rsidP="008A0747">
      <w:pPr>
        <w:pStyle w:val="Recuodecorpodetexto2"/>
        <w:tabs>
          <w:tab w:val="num" w:pos="1620"/>
        </w:tabs>
        <w:spacing w:line="360" w:lineRule="auto"/>
        <w:ind w:left="2835" w:hanging="425"/>
        <w:rPr>
          <w:rFonts w:ascii="Bookman Old Style" w:hAnsi="Bookman Old Style"/>
          <w:szCs w:val="24"/>
        </w:rPr>
      </w:pPr>
      <w:r w:rsidRPr="00395B20">
        <w:rPr>
          <w:rFonts w:ascii="Bookman Old Style" w:hAnsi="Bookman Old Style"/>
          <w:b/>
          <w:szCs w:val="24"/>
        </w:rPr>
        <w:t xml:space="preserve">III </w:t>
      </w:r>
      <w:r>
        <w:rPr>
          <w:rFonts w:ascii="Bookman Old Style" w:hAnsi="Bookman Old Style"/>
          <w:b/>
          <w:szCs w:val="24"/>
        </w:rPr>
        <w:t>–</w:t>
      </w:r>
      <w:r w:rsidRPr="00395B20">
        <w:rPr>
          <w:rFonts w:ascii="Bookman Old Style" w:hAnsi="Bookman Old Style"/>
          <w:b/>
          <w:szCs w:val="24"/>
        </w:rPr>
        <w:t xml:space="preserve"> </w:t>
      </w:r>
      <w:r w:rsidRPr="00395B20">
        <w:rPr>
          <w:rFonts w:ascii="Bookman Old Style" w:hAnsi="Bookman Old Style"/>
          <w:szCs w:val="24"/>
        </w:rPr>
        <w:t>Licen</w:t>
      </w:r>
      <w:r>
        <w:rPr>
          <w:rFonts w:ascii="Bookman Old Style" w:hAnsi="Bookman Old Style"/>
          <w:szCs w:val="24"/>
        </w:rPr>
        <w:t>ça maternidade;</w:t>
      </w:r>
    </w:p>
    <w:p w:rsidR="00911EFC" w:rsidRDefault="00911EFC" w:rsidP="008A0747">
      <w:pPr>
        <w:pStyle w:val="Recuodecorpodetexto2"/>
        <w:tabs>
          <w:tab w:val="num" w:pos="1620"/>
        </w:tabs>
        <w:spacing w:line="360" w:lineRule="auto"/>
        <w:ind w:left="2835" w:hanging="425"/>
        <w:rPr>
          <w:rFonts w:ascii="Bookman Old Style" w:hAnsi="Bookman Old Style"/>
          <w:szCs w:val="24"/>
        </w:rPr>
      </w:pPr>
    </w:p>
    <w:p w:rsidR="00395B20" w:rsidRDefault="00395B20" w:rsidP="008A0747">
      <w:pPr>
        <w:pStyle w:val="Recuodecorpodetexto2"/>
        <w:tabs>
          <w:tab w:val="num" w:pos="1620"/>
        </w:tabs>
        <w:spacing w:line="360" w:lineRule="auto"/>
        <w:ind w:left="2835" w:hanging="425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 xml:space="preserve">IV – </w:t>
      </w:r>
      <w:r w:rsidRPr="00395B20">
        <w:rPr>
          <w:rFonts w:ascii="Bookman Old Style" w:hAnsi="Bookman Old Style"/>
          <w:szCs w:val="24"/>
        </w:rPr>
        <w:t>Licen</w:t>
      </w:r>
      <w:r>
        <w:rPr>
          <w:rFonts w:ascii="Bookman Old Style" w:hAnsi="Bookman Old Style"/>
          <w:szCs w:val="24"/>
        </w:rPr>
        <w:t>ça paternidade;</w:t>
      </w:r>
    </w:p>
    <w:p w:rsidR="00911EFC" w:rsidRDefault="00911EFC" w:rsidP="008A0747">
      <w:pPr>
        <w:pStyle w:val="Recuodecorpodetexto2"/>
        <w:tabs>
          <w:tab w:val="num" w:pos="1620"/>
        </w:tabs>
        <w:spacing w:line="360" w:lineRule="auto"/>
        <w:ind w:left="2835" w:hanging="425"/>
        <w:rPr>
          <w:rFonts w:ascii="Bookman Old Style" w:hAnsi="Bookman Old Style"/>
          <w:szCs w:val="24"/>
        </w:rPr>
      </w:pPr>
    </w:p>
    <w:p w:rsidR="00395B20" w:rsidRPr="00395B20" w:rsidRDefault="00395B20" w:rsidP="008A0747">
      <w:pPr>
        <w:pStyle w:val="Recuodecorpodetexto2"/>
        <w:tabs>
          <w:tab w:val="num" w:pos="1620"/>
        </w:tabs>
        <w:spacing w:line="360" w:lineRule="auto"/>
        <w:ind w:left="2835" w:hanging="42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V – </w:t>
      </w:r>
      <w:r w:rsidRPr="00395B20">
        <w:rPr>
          <w:rFonts w:ascii="Bookman Old Style" w:hAnsi="Bookman Old Style"/>
          <w:szCs w:val="24"/>
        </w:rPr>
        <w:t>Gratificação natalina.</w:t>
      </w:r>
    </w:p>
    <w:p w:rsidR="00DB6E7C" w:rsidRDefault="00DB6E7C" w:rsidP="008A0747">
      <w:pPr>
        <w:pStyle w:val="Recuodecorpodetexto2"/>
        <w:tabs>
          <w:tab w:val="num" w:pos="1620"/>
        </w:tabs>
        <w:spacing w:line="360" w:lineRule="auto"/>
        <w:ind w:left="993" w:hanging="993"/>
        <w:rPr>
          <w:rFonts w:ascii="Bookman Old Style" w:hAnsi="Bookman Old Style"/>
          <w:szCs w:val="24"/>
        </w:rPr>
      </w:pPr>
    </w:p>
    <w:p w:rsidR="00DB6E7C" w:rsidRDefault="00DB6E7C" w:rsidP="008A0747">
      <w:pPr>
        <w:pStyle w:val="Recuodecorpodetexto2"/>
        <w:tabs>
          <w:tab w:val="num" w:pos="1620"/>
        </w:tabs>
        <w:spacing w:line="360" w:lineRule="auto"/>
        <w:ind w:left="993" w:hanging="993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>Art. 2º.</w:t>
      </w:r>
      <w:r>
        <w:rPr>
          <w:rFonts w:ascii="Bookman Old Style" w:hAnsi="Bookman Old Style"/>
          <w:szCs w:val="24"/>
        </w:rPr>
        <w:t xml:space="preserve"> A </w:t>
      </w:r>
      <w:r w:rsidR="00395B20">
        <w:rPr>
          <w:rFonts w:ascii="Bookman Old Style" w:hAnsi="Bookman Old Style"/>
          <w:szCs w:val="24"/>
        </w:rPr>
        <w:t xml:space="preserve">escolha dos membros do Conselho Tutelar do Município de Ibiam, ocorrerá em data unificada em todo </w:t>
      </w:r>
      <w:r w:rsidR="00911EFC">
        <w:rPr>
          <w:rFonts w:ascii="Bookman Old Style" w:hAnsi="Bookman Old Style"/>
          <w:szCs w:val="24"/>
        </w:rPr>
        <w:t>T</w:t>
      </w:r>
      <w:r w:rsidR="00395B20">
        <w:rPr>
          <w:rFonts w:ascii="Bookman Old Style" w:hAnsi="Bookman Old Style"/>
          <w:szCs w:val="24"/>
        </w:rPr>
        <w:t xml:space="preserve">erritório Nacional a cada </w:t>
      </w:r>
      <w:proofErr w:type="gramStart"/>
      <w:r w:rsidR="00395B20">
        <w:rPr>
          <w:rFonts w:ascii="Bookman Old Style" w:hAnsi="Bookman Old Style"/>
          <w:szCs w:val="24"/>
        </w:rPr>
        <w:t>4</w:t>
      </w:r>
      <w:proofErr w:type="gramEnd"/>
      <w:r w:rsidR="00395B20">
        <w:rPr>
          <w:rFonts w:ascii="Bookman Old Style" w:hAnsi="Bookman Old Style"/>
          <w:szCs w:val="24"/>
        </w:rPr>
        <w:t>(quatro) anos, no primeiro Domingo do mês de Outubro do ano subsequente ao da Eleição Presidencial.</w:t>
      </w:r>
    </w:p>
    <w:p w:rsidR="00395B20" w:rsidRDefault="00395B20" w:rsidP="008A0747">
      <w:pPr>
        <w:pStyle w:val="Recuodecorpodetexto2"/>
        <w:tabs>
          <w:tab w:val="num" w:pos="1620"/>
        </w:tabs>
        <w:spacing w:line="360" w:lineRule="auto"/>
        <w:ind w:left="993" w:hanging="993"/>
        <w:rPr>
          <w:rFonts w:ascii="Bookman Old Style" w:hAnsi="Bookman Old Style"/>
          <w:szCs w:val="24"/>
        </w:rPr>
      </w:pPr>
    </w:p>
    <w:p w:rsidR="00395B20" w:rsidRDefault="00395B20" w:rsidP="008A0747">
      <w:pPr>
        <w:pStyle w:val="Recuodecorpodetexto2"/>
        <w:tabs>
          <w:tab w:val="num" w:pos="1620"/>
        </w:tabs>
        <w:spacing w:line="360" w:lineRule="auto"/>
        <w:ind w:left="3119" w:hanging="2126"/>
        <w:rPr>
          <w:rFonts w:ascii="Bookman Old Style" w:hAnsi="Bookman Old Style"/>
          <w:szCs w:val="24"/>
        </w:rPr>
      </w:pPr>
      <w:r w:rsidRPr="00395B20">
        <w:rPr>
          <w:rFonts w:ascii="Bookman Old Style" w:hAnsi="Bookman Old Style"/>
          <w:b/>
          <w:szCs w:val="24"/>
          <w:u w:val="single"/>
        </w:rPr>
        <w:t>Paragrafo Único:</w:t>
      </w:r>
      <w:r w:rsidRPr="00395B20">
        <w:rPr>
          <w:rFonts w:ascii="Bookman Old Style" w:hAnsi="Bookman Old Style"/>
          <w:szCs w:val="24"/>
        </w:rPr>
        <w:t xml:space="preserve"> A posse dos Conselheiros Tutelares ocorrerá no dia 10 de Janeiro do ano </w:t>
      </w:r>
      <w:r>
        <w:rPr>
          <w:rFonts w:ascii="Bookman Old Style" w:hAnsi="Bookman Old Style"/>
          <w:szCs w:val="24"/>
        </w:rPr>
        <w:t>subsequente ao Processo de escolha.</w:t>
      </w:r>
    </w:p>
    <w:p w:rsidR="00395B20" w:rsidRPr="00395B20" w:rsidRDefault="00395B20" w:rsidP="008A0747">
      <w:pPr>
        <w:pStyle w:val="Recuodecorpodetexto2"/>
        <w:tabs>
          <w:tab w:val="num" w:pos="1620"/>
        </w:tabs>
        <w:spacing w:line="360" w:lineRule="auto"/>
        <w:ind w:left="3119" w:hanging="2126"/>
        <w:rPr>
          <w:rFonts w:ascii="Bookman Old Style" w:hAnsi="Bookman Old Style"/>
          <w:szCs w:val="24"/>
          <w:u w:val="single"/>
        </w:rPr>
      </w:pPr>
    </w:p>
    <w:p w:rsidR="00DB6E7C" w:rsidRDefault="00DB6E7C" w:rsidP="008A0747">
      <w:pPr>
        <w:pStyle w:val="Recuodecorpodetexto2"/>
        <w:tabs>
          <w:tab w:val="num" w:pos="1620"/>
        </w:tabs>
        <w:spacing w:line="360" w:lineRule="auto"/>
        <w:ind w:left="1134" w:hanging="1134"/>
        <w:rPr>
          <w:rFonts w:ascii="Bookman Old Style" w:hAnsi="Bookman Old Style" w:cs="Arial"/>
          <w:szCs w:val="24"/>
        </w:rPr>
      </w:pPr>
      <w:r>
        <w:rPr>
          <w:rFonts w:ascii="Bookman Old Style" w:hAnsi="Bookman Old Style"/>
          <w:b/>
          <w:szCs w:val="24"/>
        </w:rPr>
        <w:t>Art. 3º.</w:t>
      </w:r>
      <w:r>
        <w:rPr>
          <w:rFonts w:ascii="Bookman Old Style" w:hAnsi="Bookman Old Style"/>
          <w:szCs w:val="24"/>
        </w:rPr>
        <w:t xml:space="preserve"> </w:t>
      </w:r>
      <w:r w:rsidR="00395B20">
        <w:rPr>
          <w:rFonts w:ascii="Bookman Old Style" w:hAnsi="Bookman Old Style"/>
          <w:szCs w:val="24"/>
        </w:rPr>
        <w:t>Os atuais membros do Conselho Tutelar, e Suplentes terão seus ma</w:t>
      </w:r>
      <w:r w:rsidR="00911EFC">
        <w:rPr>
          <w:rFonts w:ascii="Bookman Old Style" w:hAnsi="Bookman Old Style"/>
          <w:szCs w:val="24"/>
        </w:rPr>
        <w:t>n</w:t>
      </w:r>
      <w:r w:rsidR="00395B20">
        <w:rPr>
          <w:rFonts w:ascii="Bookman Old Style" w:hAnsi="Bookman Old Style"/>
          <w:szCs w:val="24"/>
        </w:rPr>
        <w:t>datos até 10 de Janeiro de 2016</w:t>
      </w:r>
      <w:r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 w:cs="Arial"/>
          <w:szCs w:val="24"/>
        </w:rPr>
        <w:t xml:space="preserve"> </w:t>
      </w:r>
    </w:p>
    <w:p w:rsidR="00DB6E7C" w:rsidRDefault="00DB6E7C" w:rsidP="008A0747">
      <w:pPr>
        <w:spacing w:line="360" w:lineRule="auto"/>
        <w:ind w:left="993" w:hanging="993"/>
        <w:jc w:val="both"/>
        <w:rPr>
          <w:rFonts w:ascii="Bookman Old Style" w:hAnsi="Bookman Old Style" w:cs="Arial"/>
          <w:sz w:val="24"/>
          <w:szCs w:val="24"/>
        </w:rPr>
      </w:pPr>
    </w:p>
    <w:p w:rsidR="00DB6E7C" w:rsidRDefault="00DB6E7C" w:rsidP="008A0747">
      <w:pPr>
        <w:pStyle w:val="Recuodecorpodetexto2"/>
        <w:tabs>
          <w:tab w:val="num" w:pos="1620"/>
        </w:tabs>
        <w:spacing w:line="360" w:lineRule="auto"/>
        <w:ind w:left="993" w:hanging="993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b/>
          <w:szCs w:val="24"/>
        </w:rPr>
        <w:t>Art.</w:t>
      </w:r>
      <w:r>
        <w:rPr>
          <w:rFonts w:ascii="Bookman Old Style" w:hAnsi="Bookman Old Style" w:cs="Arial"/>
          <w:szCs w:val="24"/>
        </w:rPr>
        <w:t xml:space="preserve"> </w:t>
      </w:r>
      <w:r>
        <w:rPr>
          <w:rFonts w:ascii="Bookman Old Style" w:hAnsi="Bookman Old Style" w:cs="Arial"/>
          <w:b/>
          <w:szCs w:val="24"/>
        </w:rPr>
        <w:t xml:space="preserve">4.º </w:t>
      </w:r>
      <w:r>
        <w:rPr>
          <w:rFonts w:ascii="Bookman Old Style" w:hAnsi="Bookman Old Style" w:cs="Arial"/>
          <w:szCs w:val="24"/>
        </w:rPr>
        <w:t>Esta Lei entrará em vigor na data de sua publicação</w:t>
      </w:r>
      <w:r w:rsidR="008A0747">
        <w:rPr>
          <w:rFonts w:ascii="Bookman Old Style" w:hAnsi="Bookman Old Style" w:cs="Arial"/>
          <w:szCs w:val="24"/>
        </w:rPr>
        <w:t>, revogadas disposições em contrário</w:t>
      </w:r>
      <w:r>
        <w:rPr>
          <w:rFonts w:ascii="Bookman Old Style" w:hAnsi="Bookman Old Style" w:cs="Arial"/>
          <w:szCs w:val="24"/>
        </w:rPr>
        <w:t>.</w:t>
      </w:r>
    </w:p>
    <w:p w:rsidR="00DB6E7C" w:rsidRDefault="00DB6E7C" w:rsidP="00DB6E7C">
      <w:pPr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CENTRO ADMINISTRATIVO DE IBIAM, </w:t>
      </w:r>
      <w:r w:rsidR="003D4234">
        <w:rPr>
          <w:rFonts w:ascii="Bookman Old Style" w:hAnsi="Bookman Old Style" w:cs="Arial"/>
          <w:sz w:val="24"/>
          <w:szCs w:val="24"/>
        </w:rPr>
        <w:t>20</w:t>
      </w:r>
      <w:r w:rsidR="00444B2C">
        <w:rPr>
          <w:rFonts w:ascii="Bookman Old Style" w:hAnsi="Bookman Old Style" w:cs="Arial"/>
          <w:sz w:val="24"/>
          <w:szCs w:val="24"/>
        </w:rPr>
        <w:t xml:space="preserve"> </w:t>
      </w:r>
      <w:r w:rsidR="008A0747">
        <w:rPr>
          <w:rFonts w:ascii="Bookman Old Style" w:hAnsi="Bookman Old Style" w:cs="Arial"/>
          <w:sz w:val="24"/>
          <w:szCs w:val="24"/>
        </w:rPr>
        <w:t>DE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3D4234">
        <w:rPr>
          <w:rFonts w:ascii="Bookman Old Style" w:hAnsi="Bookman Old Style" w:cs="Arial"/>
          <w:sz w:val="24"/>
          <w:szCs w:val="24"/>
        </w:rPr>
        <w:t>JUNHO</w:t>
      </w:r>
      <w:r w:rsidR="00444B2C">
        <w:rPr>
          <w:rFonts w:ascii="Bookman Old Style" w:hAnsi="Bookman Old Style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Bookman Old Style" w:hAnsi="Bookman Old Style" w:cs="Arial"/>
          <w:sz w:val="24"/>
          <w:szCs w:val="24"/>
        </w:rPr>
        <w:t>DE 2013.</w:t>
      </w:r>
    </w:p>
    <w:p w:rsidR="00DB6E7C" w:rsidRDefault="00DB6E7C" w:rsidP="00DB6E7C">
      <w:pPr>
        <w:jc w:val="center"/>
        <w:rPr>
          <w:rFonts w:ascii="Bookman Old Style" w:hAnsi="Bookman Old Style" w:cs="Arial"/>
          <w:sz w:val="24"/>
          <w:szCs w:val="24"/>
        </w:rPr>
      </w:pPr>
    </w:p>
    <w:p w:rsidR="00911EFC" w:rsidRDefault="00911EFC" w:rsidP="00DB6E7C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911EFC" w:rsidRDefault="00911EFC" w:rsidP="00DB6E7C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DB6E7C" w:rsidRDefault="00DB6E7C" w:rsidP="00DB6E7C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CLÓVIS JOSÉ BUSATTO</w:t>
      </w:r>
    </w:p>
    <w:p w:rsidR="00DB6E7C" w:rsidRDefault="00DB6E7C" w:rsidP="00DB6E7C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PREFEITO MUNICIPAL</w:t>
      </w:r>
    </w:p>
    <w:p w:rsidR="003D4234" w:rsidRDefault="003D4234" w:rsidP="003D423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4234" w:rsidRDefault="003D4234" w:rsidP="003D423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4234" w:rsidRDefault="003D4234" w:rsidP="003D423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Publicação e Registro:</w:t>
      </w:r>
    </w:p>
    <w:p w:rsidR="003D4234" w:rsidRDefault="003D4234" w:rsidP="003D423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4234" w:rsidRDefault="003D4234" w:rsidP="003D423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4234" w:rsidRPr="003D4234" w:rsidRDefault="003D4234" w:rsidP="003D423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4234" w:rsidRPr="003D4234" w:rsidRDefault="003D4234" w:rsidP="003D423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D4234">
        <w:rPr>
          <w:rFonts w:ascii="Arial" w:hAnsi="Arial" w:cs="Arial"/>
          <w:b/>
          <w:color w:val="000000" w:themeColor="text1"/>
          <w:sz w:val="24"/>
          <w:szCs w:val="24"/>
        </w:rPr>
        <w:t>LAÉLCIO ANTONIO GASANIGA</w:t>
      </w:r>
    </w:p>
    <w:p w:rsidR="003D4234" w:rsidRPr="003D4234" w:rsidRDefault="003D4234" w:rsidP="003D4234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3D4234">
        <w:rPr>
          <w:rFonts w:ascii="Arial" w:hAnsi="Arial" w:cs="Arial"/>
          <w:b/>
          <w:color w:val="000000" w:themeColor="text1"/>
          <w:sz w:val="24"/>
          <w:szCs w:val="24"/>
        </w:rPr>
        <w:t>SECRETÁRIO MUNICIPAL DA ADM. E FINANÇAS</w:t>
      </w:r>
    </w:p>
    <w:sectPr w:rsidR="003D4234" w:rsidRPr="003D4234" w:rsidSect="003D4234">
      <w:pgSz w:w="11906" w:h="16838"/>
      <w:pgMar w:top="2410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E7C"/>
    <w:rsid w:val="000C7FED"/>
    <w:rsid w:val="00395B20"/>
    <w:rsid w:val="003D4234"/>
    <w:rsid w:val="00444B2C"/>
    <w:rsid w:val="0046055D"/>
    <w:rsid w:val="005B4044"/>
    <w:rsid w:val="008A0747"/>
    <w:rsid w:val="00911EFC"/>
    <w:rsid w:val="00DB6E7C"/>
    <w:rsid w:val="00E8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B6E7C"/>
    <w:pPr>
      <w:ind w:firstLine="1413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B6E7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B6E7C"/>
    <w:pPr>
      <w:ind w:firstLine="1413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B6E7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Rosinei</dc:creator>
  <cp:lastModifiedBy>Controle Interno</cp:lastModifiedBy>
  <cp:revision>3</cp:revision>
  <cp:lastPrinted>2013-05-23T17:09:00Z</cp:lastPrinted>
  <dcterms:created xsi:type="dcterms:W3CDTF">2013-06-20T16:14:00Z</dcterms:created>
  <dcterms:modified xsi:type="dcterms:W3CDTF">2013-06-20T16:16:00Z</dcterms:modified>
</cp:coreProperties>
</file>