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D8F" w:rsidRDefault="00152D8F" w:rsidP="00152D8F">
      <w:pPr>
        <w:jc w:val="center"/>
        <w:rPr>
          <w:b/>
          <w:sz w:val="25"/>
          <w:szCs w:val="25"/>
        </w:rPr>
      </w:pPr>
    </w:p>
    <w:p w:rsidR="00152D8F" w:rsidRDefault="00152D8F" w:rsidP="00152D8F">
      <w:pPr>
        <w:jc w:val="center"/>
      </w:pPr>
      <w:r>
        <w:rPr>
          <w:b/>
          <w:sz w:val="25"/>
          <w:szCs w:val="25"/>
        </w:rPr>
        <w:t>INS</w:t>
      </w:r>
      <w:r w:rsidR="00DD7F99">
        <w:rPr>
          <w:b/>
          <w:sz w:val="25"/>
          <w:szCs w:val="25"/>
        </w:rPr>
        <w:t xml:space="preserve">TRUÇÃO NORMATIVA </w:t>
      </w:r>
      <w:r w:rsidR="00263FBA">
        <w:rPr>
          <w:b/>
          <w:sz w:val="26"/>
          <w:szCs w:val="26"/>
        </w:rPr>
        <w:t xml:space="preserve">CI </w:t>
      </w:r>
      <w:r w:rsidR="00DD7F99">
        <w:rPr>
          <w:b/>
          <w:sz w:val="25"/>
          <w:szCs w:val="25"/>
        </w:rPr>
        <w:t>Nº 04,</w:t>
      </w:r>
      <w:r>
        <w:rPr>
          <w:b/>
          <w:sz w:val="25"/>
          <w:szCs w:val="25"/>
        </w:rPr>
        <w:t xml:space="preserve"> DE </w:t>
      </w:r>
      <w:r w:rsidR="004629FA">
        <w:rPr>
          <w:b/>
          <w:sz w:val="25"/>
          <w:szCs w:val="25"/>
        </w:rPr>
        <w:t>04 DE SETEMBRO</w:t>
      </w:r>
      <w:r w:rsidR="000D56D8">
        <w:rPr>
          <w:b/>
          <w:sz w:val="25"/>
          <w:szCs w:val="25"/>
        </w:rPr>
        <w:t xml:space="preserve"> </w:t>
      </w:r>
      <w:r>
        <w:rPr>
          <w:b/>
          <w:sz w:val="25"/>
          <w:szCs w:val="25"/>
        </w:rPr>
        <w:t>DE 2018</w:t>
      </w:r>
    </w:p>
    <w:p w:rsidR="00152D8F" w:rsidRDefault="00152D8F" w:rsidP="00152D8F">
      <w:pPr>
        <w:ind w:left="4111"/>
        <w:jc w:val="both"/>
        <w:rPr>
          <w:sz w:val="25"/>
          <w:szCs w:val="25"/>
        </w:rPr>
      </w:pPr>
    </w:p>
    <w:p w:rsidR="00152D8F" w:rsidRDefault="00152D8F" w:rsidP="00152D8F">
      <w:pPr>
        <w:ind w:left="4111"/>
        <w:jc w:val="both"/>
        <w:rPr>
          <w:sz w:val="25"/>
          <w:szCs w:val="25"/>
        </w:rPr>
      </w:pPr>
      <w:r>
        <w:rPr>
          <w:sz w:val="25"/>
          <w:szCs w:val="25"/>
        </w:rPr>
        <w:t xml:space="preserve">Dispõe sobre o procedimento para a aquisição de bens e serviços mediante </w:t>
      </w:r>
      <w:r w:rsidRPr="00F10484">
        <w:rPr>
          <w:sz w:val="24"/>
          <w:szCs w:val="25"/>
        </w:rPr>
        <w:t>licitação, inclusive dispensa e in</w:t>
      </w:r>
      <w:r>
        <w:rPr>
          <w:sz w:val="25"/>
          <w:szCs w:val="25"/>
        </w:rPr>
        <w:t xml:space="preserve">exigibilidade no âmbito do Poder Executivo e Legislativo do Município de Ibiam – Santa Catarina. </w:t>
      </w:r>
    </w:p>
    <w:p w:rsidR="00152D8F" w:rsidRDefault="00152D8F" w:rsidP="00152D8F">
      <w:pPr>
        <w:ind w:left="4111"/>
        <w:jc w:val="both"/>
        <w:rPr>
          <w:sz w:val="25"/>
          <w:szCs w:val="25"/>
        </w:rPr>
      </w:pPr>
    </w:p>
    <w:p w:rsidR="00152D8F" w:rsidRDefault="00152D8F" w:rsidP="00152D8F">
      <w:pPr>
        <w:ind w:left="4111"/>
        <w:jc w:val="both"/>
        <w:rPr>
          <w:sz w:val="25"/>
          <w:szCs w:val="25"/>
        </w:rPr>
      </w:pPr>
    </w:p>
    <w:p w:rsidR="00152D8F" w:rsidRDefault="00152D8F" w:rsidP="00152D8F">
      <w:pPr>
        <w:ind w:firstLine="708"/>
        <w:jc w:val="both"/>
        <w:rPr>
          <w:sz w:val="25"/>
          <w:szCs w:val="25"/>
        </w:rPr>
      </w:pPr>
      <w:r w:rsidRPr="00152D8F">
        <w:rPr>
          <w:sz w:val="25"/>
          <w:szCs w:val="25"/>
        </w:rPr>
        <w:t xml:space="preserve">A Controladoria do Município de Ibiam/SC, no uso de suas atribuições constitucionais previstas na Constituição Federal art.74, Lei Orgânica Municipal </w:t>
      </w:r>
      <w:proofErr w:type="spellStart"/>
      <w:r w:rsidRPr="00152D8F">
        <w:rPr>
          <w:sz w:val="25"/>
          <w:szCs w:val="25"/>
        </w:rPr>
        <w:t>arts</w:t>
      </w:r>
      <w:proofErr w:type="spellEnd"/>
      <w:r w:rsidRPr="00152D8F">
        <w:rPr>
          <w:sz w:val="25"/>
          <w:szCs w:val="25"/>
        </w:rPr>
        <w:t>. 134, 135 e considerando a competência que lhe foi atribuída pela Lei Municipal nº 251/2003</w:t>
      </w:r>
      <w:r>
        <w:rPr>
          <w:sz w:val="25"/>
          <w:szCs w:val="25"/>
        </w:rPr>
        <w:t>, e tendo em vista o disposto na Lei nº 8.666, de 21 de jun</w:t>
      </w:r>
      <w:r w:rsidR="00DD7F99">
        <w:rPr>
          <w:sz w:val="25"/>
          <w:szCs w:val="25"/>
        </w:rPr>
        <w:t>ho de 1993</w:t>
      </w:r>
      <w:r w:rsidR="00F10484">
        <w:rPr>
          <w:sz w:val="25"/>
          <w:szCs w:val="25"/>
        </w:rPr>
        <w:t xml:space="preserve">, atualizada, </w:t>
      </w:r>
      <w:r w:rsidR="00DD7F99">
        <w:rPr>
          <w:sz w:val="25"/>
          <w:szCs w:val="25"/>
        </w:rPr>
        <w:t>e Lei 10520 de 17 de julho de 20</w:t>
      </w:r>
      <w:r w:rsidR="00F10484">
        <w:rPr>
          <w:sz w:val="25"/>
          <w:szCs w:val="25"/>
        </w:rPr>
        <w:t>02 e demais dispositivos legais,</w:t>
      </w:r>
    </w:p>
    <w:p w:rsidR="0039096F" w:rsidRDefault="0039096F" w:rsidP="00152D8F">
      <w:pPr>
        <w:ind w:firstLine="708"/>
        <w:jc w:val="both"/>
      </w:pPr>
    </w:p>
    <w:p w:rsidR="00152D8F" w:rsidRDefault="00152D8F" w:rsidP="00152D8F">
      <w:pPr>
        <w:ind w:firstLine="708"/>
        <w:jc w:val="both"/>
        <w:rPr>
          <w:b/>
          <w:sz w:val="25"/>
          <w:szCs w:val="25"/>
        </w:rPr>
      </w:pPr>
    </w:p>
    <w:p w:rsidR="00152D8F" w:rsidRDefault="00152D8F" w:rsidP="00152D8F">
      <w:pPr>
        <w:ind w:firstLine="708"/>
        <w:jc w:val="both"/>
        <w:rPr>
          <w:b/>
          <w:sz w:val="25"/>
          <w:szCs w:val="25"/>
        </w:rPr>
      </w:pPr>
      <w:r>
        <w:rPr>
          <w:b/>
          <w:sz w:val="25"/>
          <w:szCs w:val="25"/>
        </w:rPr>
        <w:t>R E S O L V E:</w:t>
      </w:r>
    </w:p>
    <w:p w:rsidR="002E1665" w:rsidRDefault="002E1665" w:rsidP="00152D8F">
      <w:pPr>
        <w:ind w:firstLine="708"/>
        <w:jc w:val="both"/>
      </w:pPr>
    </w:p>
    <w:p w:rsidR="00152D8F" w:rsidRDefault="00152D8F" w:rsidP="00152D8F">
      <w:pPr>
        <w:jc w:val="both"/>
        <w:rPr>
          <w:sz w:val="25"/>
          <w:szCs w:val="25"/>
        </w:rPr>
      </w:pPr>
    </w:p>
    <w:p w:rsidR="00152D8F" w:rsidRDefault="00152D8F" w:rsidP="00152D8F">
      <w:pPr>
        <w:ind w:firstLine="708"/>
        <w:jc w:val="center"/>
      </w:pPr>
      <w:r>
        <w:rPr>
          <w:b/>
          <w:sz w:val="25"/>
          <w:szCs w:val="25"/>
        </w:rPr>
        <w:t>CAPÍTULO I</w:t>
      </w:r>
    </w:p>
    <w:p w:rsidR="00152D8F" w:rsidRDefault="00152D8F" w:rsidP="00152D8F">
      <w:pPr>
        <w:ind w:firstLine="708"/>
        <w:jc w:val="center"/>
      </w:pPr>
      <w:r>
        <w:rPr>
          <w:b/>
          <w:sz w:val="25"/>
          <w:szCs w:val="25"/>
        </w:rPr>
        <w:t>DA FINALIDADE</w:t>
      </w:r>
    </w:p>
    <w:p w:rsidR="00152D8F" w:rsidRDefault="00F10484" w:rsidP="00152D8F">
      <w:pPr>
        <w:ind w:firstLine="708"/>
        <w:jc w:val="both"/>
      </w:pPr>
      <w:r>
        <w:rPr>
          <w:sz w:val="25"/>
          <w:szCs w:val="25"/>
        </w:rPr>
        <w:t>Art. 1º. A presente Instrução N</w:t>
      </w:r>
      <w:r w:rsidR="00152D8F">
        <w:rPr>
          <w:sz w:val="25"/>
          <w:szCs w:val="25"/>
        </w:rPr>
        <w:t>ormativa dispõe sobre o procedimento para aquisição de bens e serviços mediante licitação, inclusive dispensa e inexigibilidade, estabelecendo rotin</w:t>
      </w:r>
      <w:r w:rsidR="00DD7F99">
        <w:rPr>
          <w:sz w:val="25"/>
          <w:szCs w:val="25"/>
        </w:rPr>
        <w:t>as n</w:t>
      </w:r>
      <w:r w:rsidR="00FF4C3D">
        <w:rPr>
          <w:sz w:val="25"/>
          <w:szCs w:val="25"/>
        </w:rPr>
        <w:t>o Município de Ibiam</w:t>
      </w:r>
      <w:r w:rsidR="00152D8F">
        <w:rPr>
          <w:sz w:val="25"/>
          <w:szCs w:val="25"/>
        </w:rPr>
        <w:t xml:space="preserve"> - SC. </w:t>
      </w:r>
    </w:p>
    <w:p w:rsidR="00152D8F" w:rsidRDefault="00152D8F" w:rsidP="00152D8F">
      <w:pPr>
        <w:ind w:firstLine="708"/>
        <w:jc w:val="center"/>
        <w:rPr>
          <w:b/>
          <w:sz w:val="25"/>
          <w:szCs w:val="25"/>
        </w:rPr>
      </w:pPr>
    </w:p>
    <w:p w:rsidR="0039096F" w:rsidRDefault="0039096F" w:rsidP="00152D8F">
      <w:pPr>
        <w:ind w:firstLine="708"/>
        <w:jc w:val="center"/>
        <w:rPr>
          <w:b/>
          <w:sz w:val="25"/>
          <w:szCs w:val="25"/>
        </w:rPr>
      </w:pPr>
    </w:p>
    <w:p w:rsidR="002E1665" w:rsidRDefault="002E1665" w:rsidP="00152D8F">
      <w:pPr>
        <w:ind w:firstLine="708"/>
        <w:jc w:val="center"/>
        <w:rPr>
          <w:b/>
          <w:sz w:val="25"/>
          <w:szCs w:val="25"/>
        </w:rPr>
      </w:pPr>
    </w:p>
    <w:p w:rsidR="00152D8F" w:rsidRDefault="00152D8F" w:rsidP="00152D8F">
      <w:pPr>
        <w:ind w:firstLine="708"/>
        <w:jc w:val="center"/>
      </w:pPr>
      <w:r>
        <w:rPr>
          <w:b/>
          <w:sz w:val="25"/>
          <w:szCs w:val="25"/>
        </w:rPr>
        <w:t>CAPÍTULO II</w:t>
      </w:r>
    </w:p>
    <w:p w:rsidR="00152D8F" w:rsidRDefault="00152D8F" w:rsidP="00152D8F">
      <w:pPr>
        <w:ind w:firstLine="708"/>
        <w:jc w:val="center"/>
      </w:pPr>
      <w:r>
        <w:rPr>
          <w:b/>
          <w:sz w:val="25"/>
          <w:szCs w:val="25"/>
        </w:rPr>
        <w:t>DA ABRANGÊNCIA</w:t>
      </w:r>
    </w:p>
    <w:p w:rsidR="00152D8F" w:rsidRDefault="00152D8F" w:rsidP="00152D8F">
      <w:pPr>
        <w:ind w:firstLine="708"/>
        <w:jc w:val="both"/>
      </w:pPr>
      <w:r>
        <w:rPr>
          <w:sz w:val="25"/>
          <w:szCs w:val="25"/>
        </w:rPr>
        <w:t>Art. 2º. Abrange todas as Unidades Gestoras e Secretarias no âmbito do Poder Executivo</w:t>
      </w:r>
      <w:r w:rsidR="00FF4C3D">
        <w:rPr>
          <w:sz w:val="25"/>
          <w:szCs w:val="25"/>
        </w:rPr>
        <w:t xml:space="preserve"> e Legislativo Municipal de Ibiam</w:t>
      </w:r>
      <w:r>
        <w:rPr>
          <w:sz w:val="25"/>
          <w:szCs w:val="25"/>
        </w:rPr>
        <w:t xml:space="preserve">, seja da Administração Direta e/ou Indireta. </w:t>
      </w:r>
    </w:p>
    <w:p w:rsidR="00152D8F" w:rsidRDefault="00152D8F" w:rsidP="00152D8F">
      <w:pPr>
        <w:ind w:firstLine="708"/>
        <w:jc w:val="center"/>
        <w:rPr>
          <w:b/>
          <w:sz w:val="25"/>
          <w:szCs w:val="25"/>
        </w:rPr>
      </w:pPr>
    </w:p>
    <w:p w:rsidR="0039096F" w:rsidRDefault="0039096F" w:rsidP="00152D8F">
      <w:pPr>
        <w:ind w:firstLine="708"/>
        <w:jc w:val="center"/>
        <w:rPr>
          <w:b/>
          <w:sz w:val="25"/>
          <w:szCs w:val="25"/>
        </w:rPr>
      </w:pPr>
    </w:p>
    <w:p w:rsidR="00152D8F" w:rsidRDefault="00152D8F" w:rsidP="00152D8F">
      <w:pPr>
        <w:ind w:firstLine="708"/>
        <w:jc w:val="center"/>
      </w:pPr>
      <w:r>
        <w:rPr>
          <w:b/>
          <w:sz w:val="25"/>
          <w:szCs w:val="25"/>
        </w:rPr>
        <w:t>CAPÍTULO III</w:t>
      </w:r>
    </w:p>
    <w:p w:rsidR="00152D8F" w:rsidRDefault="00152D8F" w:rsidP="00152D8F">
      <w:pPr>
        <w:ind w:firstLine="708"/>
        <w:jc w:val="center"/>
      </w:pPr>
      <w:r>
        <w:rPr>
          <w:b/>
          <w:sz w:val="25"/>
          <w:szCs w:val="25"/>
        </w:rPr>
        <w:t>DOS CONCEITOS</w:t>
      </w:r>
    </w:p>
    <w:p w:rsidR="00152D8F" w:rsidRDefault="00152D8F" w:rsidP="00152D8F">
      <w:pPr>
        <w:ind w:firstLine="708"/>
        <w:jc w:val="both"/>
      </w:pPr>
      <w:r>
        <w:rPr>
          <w:sz w:val="25"/>
          <w:szCs w:val="25"/>
        </w:rPr>
        <w:t xml:space="preserve">Art. 3º. Para os fins desta Instrução Normativa considera-se: </w:t>
      </w:r>
    </w:p>
    <w:p w:rsidR="00152D8F" w:rsidRDefault="00152D8F" w:rsidP="00152D8F">
      <w:pPr>
        <w:ind w:firstLine="708"/>
        <w:jc w:val="both"/>
      </w:pPr>
      <w:r>
        <w:rPr>
          <w:sz w:val="25"/>
          <w:szCs w:val="25"/>
        </w:rPr>
        <w:t xml:space="preserve">I - </w:t>
      </w:r>
      <w:r>
        <w:rPr>
          <w:b/>
          <w:sz w:val="25"/>
          <w:szCs w:val="25"/>
        </w:rPr>
        <w:t>Material</w:t>
      </w:r>
      <w:r>
        <w:rPr>
          <w:sz w:val="25"/>
          <w:szCs w:val="25"/>
        </w:rPr>
        <w:t xml:space="preserve">: Designação genérica de equipamentos, componentes, sobressalentes, acessórios, veículos em geral, matérias-primas e outros itens empregados ou passíveis de emprego nas atividades das organizações públicas municipais, </w:t>
      </w:r>
      <w:proofErr w:type="spellStart"/>
      <w:r>
        <w:rPr>
          <w:sz w:val="25"/>
          <w:szCs w:val="25"/>
        </w:rPr>
        <w:t>independente</w:t>
      </w:r>
      <w:proofErr w:type="spellEnd"/>
      <w:r>
        <w:rPr>
          <w:sz w:val="25"/>
          <w:szCs w:val="25"/>
        </w:rPr>
        <w:t xml:space="preserve"> de qualquer fator, bem como, aquele oriundo de demolição ou desmontagem, aparas, acondicionamentos, embalagens e resíduos economicamente aproveitáveis. </w:t>
      </w:r>
    </w:p>
    <w:p w:rsidR="00152D8F" w:rsidRDefault="00152D8F" w:rsidP="00152D8F">
      <w:pPr>
        <w:ind w:firstLine="708"/>
        <w:jc w:val="both"/>
      </w:pPr>
      <w:r>
        <w:rPr>
          <w:sz w:val="25"/>
          <w:szCs w:val="25"/>
        </w:rPr>
        <w:t xml:space="preserve">II - </w:t>
      </w:r>
      <w:r>
        <w:rPr>
          <w:b/>
          <w:sz w:val="25"/>
          <w:szCs w:val="25"/>
        </w:rPr>
        <w:t>Serviço</w:t>
      </w:r>
      <w:r>
        <w:rPr>
          <w:sz w:val="25"/>
          <w:szCs w:val="25"/>
        </w:rPr>
        <w:t>: toda atividade destinada a obter determinada utilidade de interesse para a administração, tais como: demolição, conserto, instalação, montagem, operação, conservação, reparação, adaptação, manutenção, transporte, locação de bens, publicidade, seguro ou t</w:t>
      </w:r>
      <w:r w:rsidR="00E3144F">
        <w:rPr>
          <w:sz w:val="25"/>
          <w:szCs w:val="25"/>
        </w:rPr>
        <w:t>rabalhos técnico-profissionais.</w:t>
      </w:r>
    </w:p>
    <w:p w:rsidR="00152D8F" w:rsidRDefault="00152D8F" w:rsidP="00152D8F">
      <w:pPr>
        <w:ind w:firstLine="708"/>
        <w:jc w:val="both"/>
      </w:pPr>
      <w:r>
        <w:rPr>
          <w:sz w:val="25"/>
          <w:szCs w:val="25"/>
        </w:rPr>
        <w:lastRenderedPageBreak/>
        <w:t xml:space="preserve">III - </w:t>
      </w:r>
      <w:r>
        <w:rPr>
          <w:b/>
          <w:sz w:val="25"/>
          <w:szCs w:val="25"/>
        </w:rPr>
        <w:t>Compra</w:t>
      </w:r>
      <w:r>
        <w:rPr>
          <w:sz w:val="25"/>
          <w:szCs w:val="25"/>
        </w:rPr>
        <w:t xml:space="preserve">: toda aquisição remunerada de bens (material) para fornecimento </w:t>
      </w:r>
      <w:r w:rsidR="00E3144F">
        <w:rPr>
          <w:sz w:val="25"/>
          <w:szCs w:val="25"/>
        </w:rPr>
        <w:t>de uma só vez ou parceladamente.</w:t>
      </w:r>
      <w:r>
        <w:rPr>
          <w:sz w:val="25"/>
          <w:szCs w:val="25"/>
        </w:rPr>
        <w:t xml:space="preserve"> </w:t>
      </w:r>
    </w:p>
    <w:p w:rsidR="00152D8F" w:rsidRDefault="00572AB0" w:rsidP="00152D8F">
      <w:pPr>
        <w:ind w:firstLine="708"/>
        <w:jc w:val="both"/>
      </w:pPr>
      <w:r>
        <w:rPr>
          <w:sz w:val="25"/>
          <w:szCs w:val="25"/>
        </w:rPr>
        <w:t xml:space="preserve">IV - </w:t>
      </w:r>
      <w:r>
        <w:rPr>
          <w:b/>
          <w:sz w:val="25"/>
          <w:szCs w:val="25"/>
        </w:rPr>
        <w:t>Imprensa O</w:t>
      </w:r>
      <w:r w:rsidR="00152D8F">
        <w:rPr>
          <w:b/>
          <w:sz w:val="25"/>
          <w:szCs w:val="25"/>
        </w:rPr>
        <w:t>ficial</w:t>
      </w:r>
      <w:r w:rsidR="00152D8F">
        <w:rPr>
          <w:sz w:val="25"/>
          <w:szCs w:val="25"/>
        </w:rPr>
        <w:t>: veículo oficial de divul</w:t>
      </w:r>
      <w:r w:rsidR="00E3144F">
        <w:rPr>
          <w:sz w:val="25"/>
          <w:szCs w:val="25"/>
        </w:rPr>
        <w:t>gação da administração pública.</w:t>
      </w:r>
    </w:p>
    <w:p w:rsidR="00152D8F" w:rsidRDefault="00572AB0" w:rsidP="00152D8F">
      <w:pPr>
        <w:ind w:firstLine="708"/>
        <w:jc w:val="both"/>
      </w:pPr>
      <w:r>
        <w:rPr>
          <w:sz w:val="25"/>
          <w:szCs w:val="25"/>
        </w:rPr>
        <w:t xml:space="preserve">V - </w:t>
      </w:r>
      <w:r w:rsidR="00152D8F">
        <w:rPr>
          <w:b/>
          <w:sz w:val="25"/>
          <w:szCs w:val="25"/>
        </w:rPr>
        <w:t>Contratante</w:t>
      </w:r>
      <w:r w:rsidR="00152D8F">
        <w:rPr>
          <w:sz w:val="25"/>
          <w:szCs w:val="25"/>
        </w:rPr>
        <w:t>: órgão ou entidade municipal signat</w:t>
      </w:r>
      <w:r w:rsidR="00E3144F">
        <w:rPr>
          <w:sz w:val="25"/>
          <w:szCs w:val="25"/>
        </w:rPr>
        <w:t>ária do instrumento contratual.</w:t>
      </w:r>
    </w:p>
    <w:p w:rsidR="00152D8F" w:rsidRDefault="00152D8F" w:rsidP="00152D8F">
      <w:pPr>
        <w:ind w:firstLine="708"/>
        <w:jc w:val="both"/>
      </w:pPr>
      <w:r>
        <w:rPr>
          <w:sz w:val="25"/>
          <w:szCs w:val="25"/>
        </w:rPr>
        <w:t xml:space="preserve">VI </w:t>
      </w:r>
      <w:r w:rsidR="009C1662">
        <w:rPr>
          <w:sz w:val="25"/>
          <w:szCs w:val="25"/>
        </w:rPr>
        <w:t>–</w:t>
      </w:r>
      <w:r>
        <w:rPr>
          <w:sz w:val="25"/>
          <w:szCs w:val="25"/>
        </w:rPr>
        <w:t xml:space="preserve"> </w:t>
      </w:r>
      <w:r>
        <w:rPr>
          <w:b/>
          <w:sz w:val="25"/>
          <w:szCs w:val="25"/>
        </w:rPr>
        <w:t>Contratado</w:t>
      </w:r>
      <w:r w:rsidR="009C1662">
        <w:rPr>
          <w:b/>
          <w:sz w:val="25"/>
          <w:szCs w:val="25"/>
        </w:rPr>
        <w:t xml:space="preserve"> (a)</w:t>
      </w:r>
      <w:r>
        <w:rPr>
          <w:sz w:val="25"/>
          <w:szCs w:val="25"/>
        </w:rPr>
        <w:t>: pessoa física ou jurídica signatária de contr</w:t>
      </w:r>
      <w:r w:rsidR="00E3144F">
        <w:rPr>
          <w:sz w:val="25"/>
          <w:szCs w:val="25"/>
        </w:rPr>
        <w:t>ato com a administração pública.</w:t>
      </w:r>
      <w:r>
        <w:rPr>
          <w:sz w:val="25"/>
          <w:szCs w:val="25"/>
        </w:rPr>
        <w:t xml:space="preserve"> </w:t>
      </w:r>
    </w:p>
    <w:p w:rsidR="00152D8F" w:rsidRDefault="00152D8F" w:rsidP="00152D8F">
      <w:pPr>
        <w:ind w:firstLine="708"/>
        <w:jc w:val="both"/>
      </w:pPr>
      <w:r>
        <w:rPr>
          <w:sz w:val="25"/>
          <w:szCs w:val="25"/>
        </w:rPr>
        <w:t xml:space="preserve">VII </w:t>
      </w:r>
      <w:r w:rsidR="00E3144F">
        <w:rPr>
          <w:sz w:val="25"/>
          <w:szCs w:val="25"/>
        </w:rPr>
        <w:t>–</w:t>
      </w:r>
      <w:r>
        <w:rPr>
          <w:sz w:val="25"/>
          <w:szCs w:val="25"/>
        </w:rPr>
        <w:t xml:space="preserve"> </w:t>
      </w:r>
      <w:r>
        <w:rPr>
          <w:b/>
          <w:sz w:val="25"/>
          <w:szCs w:val="25"/>
        </w:rPr>
        <w:t>Comissão</w:t>
      </w:r>
      <w:r w:rsidR="00E3144F">
        <w:rPr>
          <w:sz w:val="25"/>
          <w:szCs w:val="25"/>
        </w:rPr>
        <w:t xml:space="preserve">: </w:t>
      </w:r>
      <w:r>
        <w:rPr>
          <w:sz w:val="25"/>
          <w:szCs w:val="25"/>
        </w:rPr>
        <w:t>comissão permanente ou especial: criada pela administração com a função de receber, examinar e julgar todos os documentos e procedimentos relativos às licitações e</w:t>
      </w:r>
      <w:r w:rsidR="00E3144F">
        <w:rPr>
          <w:sz w:val="25"/>
          <w:szCs w:val="25"/>
        </w:rPr>
        <w:t xml:space="preserve"> ao cadastramento de licitantes.</w:t>
      </w:r>
      <w:r>
        <w:rPr>
          <w:sz w:val="25"/>
          <w:szCs w:val="25"/>
        </w:rPr>
        <w:t xml:space="preserve"> </w:t>
      </w:r>
    </w:p>
    <w:p w:rsidR="00152D8F" w:rsidRDefault="00152D8F" w:rsidP="00152D8F">
      <w:pPr>
        <w:ind w:firstLine="708"/>
        <w:jc w:val="both"/>
      </w:pPr>
      <w:r>
        <w:rPr>
          <w:sz w:val="25"/>
          <w:szCs w:val="25"/>
        </w:rPr>
        <w:t xml:space="preserve">VIII - </w:t>
      </w:r>
      <w:r>
        <w:rPr>
          <w:b/>
          <w:sz w:val="25"/>
          <w:szCs w:val="25"/>
        </w:rPr>
        <w:t>Processo Administrativo Licitatório</w:t>
      </w:r>
      <w:r w:rsidR="00E3144F">
        <w:rPr>
          <w:sz w:val="25"/>
          <w:szCs w:val="25"/>
        </w:rPr>
        <w:t>: p</w:t>
      </w:r>
      <w:r>
        <w:rPr>
          <w:sz w:val="25"/>
          <w:szCs w:val="25"/>
        </w:rPr>
        <w:t xml:space="preserve">asta contendo todos os documentos gerados, na licitação, no </w:t>
      </w:r>
      <w:r w:rsidR="00DD7F99">
        <w:rPr>
          <w:sz w:val="25"/>
          <w:szCs w:val="25"/>
        </w:rPr>
        <w:t xml:space="preserve">decorrer da rotina, a partir do </w:t>
      </w:r>
      <w:r>
        <w:rPr>
          <w:sz w:val="25"/>
          <w:szCs w:val="25"/>
        </w:rPr>
        <w:t>Termo de Referência até a emissão da Autorização de Fornecimento ou da Ordem de Serviço, com registro das etapas percorridas e manifestações, com identificação das datas e dos responsáveis em</w:t>
      </w:r>
      <w:r w:rsidR="00E3144F">
        <w:rPr>
          <w:sz w:val="25"/>
          <w:szCs w:val="25"/>
        </w:rPr>
        <w:t xml:space="preserve"> cada etapa, para arquivamento n</w:t>
      </w:r>
      <w:r>
        <w:rPr>
          <w:sz w:val="25"/>
          <w:szCs w:val="25"/>
        </w:rPr>
        <w:t>o Departamento de Licitações – DL</w:t>
      </w:r>
      <w:r w:rsidR="00E3144F">
        <w:rPr>
          <w:sz w:val="25"/>
          <w:szCs w:val="25"/>
        </w:rPr>
        <w:t>.</w:t>
      </w:r>
      <w:r>
        <w:rPr>
          <w:sz w:val="25"/>
          <w:szCs w:val="25"/>
        </w:rPr>
        <w:t xml:space="preserve"> </w:t>
      </w:r>
    </w:p>
    <w:p w:rsidR="00152D8F" w:rsidRDefault="00152D8F" w:rsidP="00152D8F">
      <w:pPr>
        <w:ind w:firstLine="708"/>
        <w:jc w:val="both"/>
      </w:pPr>
      <w:r>
        <w:rPr>
          <w:sz w:val="25"/>
          <w:szCs w:val="25"/>
        </w:rPr>
        <w:t xml:space="preserve">IX - </w:t>
      </w:r>
      <w:r>
        <w:rPr>
          <w:b/>
          <w:sz w:val="25"/>
          <w:szCs w:val="25"/>
        </w:rPr>
        <w:t>Termo de Referência – TR</w:t>
      </w:r>
      <w:r w:rsidR="00E3144F">
        <w:rPr>
          <w:sz w:val="25"/>
          <w:szCs w:val="25"/>
        </w:rPr>
        <w:t>: e</w:t>
      </w:r>
      <w:r>
        <w:rPr>
          <w:sz w:val="25"/>
          <w:szCs w:val="25"/>
        </w:rPr>
        <w:t xml:space="preserve">ntende-se como Termo de Referência o instrumento para solicitação de aquisição de bens, serviços e contratação de obras, inclusive dispensa por valor. Neste termo é obrigatório o registro das seguintes informações: objeto, justificativa da aquisição, previsão orçamentária, projeto básico (quando necessário), periodicidade, prazo de entrega ou execução, local de entrega ou execução. </w:t>
      </w:r>
      <w:r w:rsidR="000F76B4">
        <w:rPr>
          <w:sz w:val="25"/>
          <w:szCs w:val="25"/>
        </w:rPr>
        <w:t>(ANEXO I)</w:t>
      </w:r>
    </w:p>
    <w:p w:rsidR="00152D8F" w:rsidRDefault="00152D8F" w:rsidP="00152D8F">
      <w:pPr>
        <w:ind w:firstLine="708"/>
        <w:jc w:val="both"/>
        <w:rPr>
          <w:sz w:val="25"/>
          <w:szCs w:val="25"/>
        </w:rPr>
      </w:pPr>
    </w:p>
    <w:p w:rsidR="0039096F" w:rsidRDefault="0039096F" w:rsidP="00152D8F">
      <w:pPr>
        <w:ind w:firstLine="708"/>
        <w:jc w:val="both"/>
        <w:rPr>
          <w:sz w:val="25"/>
          <w:szCs w:val="25"/>
        </w:rPr>
      </w:pPr>
    </w:p>
    <w:p w:rsidR="002E1665" w:rsidRDefault="002E1665" w:rsidP="00152D8F">
      <w:pPr>
        <w:ind w:firstLine="708"/>
        <w:jc w:val="both"/>
        <w:rPr>
          <w:sz w:val="25"/>
          <w:szCs w:val="25"/>
        </w:rPr>
      </w:pPr>
    </w:p>
    <w:p w:rsidR="00152D8F" w:rsidRDefault="00152D8F" w:rsidP="00152D8F">
      <w:pPr>
        <w:ind w:firstLine="708"/>
        <w:jc w:val="center"/>
      </w:pPr>
      <w:r>
        <w:rPr>
          <w:b/>
          <w:sz w:val="25"/>
          <w:szCs w:val="25"/>
        </w:rPr>
        <w:t>CAPÍTULO IV</w:t>
      </w:r>
    </w:p>
    <w:p w:rsidR="00152D8F" w:rsidRDefault="00152D8F" w:rsidP="00152D8F">
      <w:pPr>
        <w:ind w:firstLine="708"/>
        <w:jc w:val="center"/>
      </w:pPr>
      <w:r>
        <w:rPr>
          <w:b/>
          <w:sz w:val="25"/>
          <w:szCs w:val="25"/>
        </w:rPr>
        <w:t>DA BASE LEGAL</w:t>
      </w:r>
    </w:p>
    <w:p w:rsidR="00152D8F" w:rsidRDefault="00152D8F" w:rsidP="00152D8F">
      <w:pPr>
        <w:ind w:firstLine="708"/>
        <w:jc w:val="both"/>
      </w:pPr>
      <w:r>
        <w:rPr>
          <w:sz w:val="25"/>
          <w:szCs w:val="25"/>
        </w:rPr>
        <w:t>Art. 4º. O</w:t>
      </w:r>
      <w:r w:rsidR="000F76B4">
        <w:rPr>
          <w:sz w:val="25"/>
          <w:szCs w:val="25"/>
        </w:rPr>
        <w:t xml:space="preserve"> fundamento jurídico encontra</w:t>
      </w:r>
      <w:r>
        <w:rPr>
          <w:sz w:val="25"/>
          <w:szCs w:val="25"/>
        </w:rPr>
        <w:t xml:space="preserve"> respaldo nas Leis Federais 8.666/93 e 10.520/02; Decretos Federais: 3.555/00, 3.697/00, 3.931/01, 4.342/02 e 5.450/05, e demais normas de regência pertinentes ao tema. </w:t>
      </w:r>
    </w:p>
    <w:p w:rsidR="00152D8F" w:rsidRDefault="00152D8F" w:rsidP="00152D8F">
      <w:pPr>
        <w:ind w:firstLine="708"/>
        <w:jc w:val="center"/>
        <w:rPr>
          <w:b/>
          <w:sz w:val="25"/>
          <w:szCs w:val="25"/>
        </w:rPr>
      </w:pPr>
    </w:p>
    <w:p w:rsidR="0039096F" w:rsidRDefault="0039096F" w:rsidP="00152D8F">
      <w:pPr>
        <w:ind w:firstLine="708"/>
        <w:jc w:val="center"/>
        <w:rPr>
          <w:b/>
          <w:sz w:val="25"/>
          <w:szCs w:val="25"/>
        </w:rPr>
      </w:pPr>
    </w:p>
    <w:p w:rsidR="002E1665" w:rsidRDefault="002E1665" w:rsidP="00152D8F">
      <w:pPr>
        <w:ind w:firstLine="708"/>
        <w:jc w:val="center"/>
        <w:rPr>
          <w:b/>
          <w:sz w:val="25"/>
          <w:szCs w:val="25"/>
        </w:rPr>
      </w:pPr>
    </w:p>
    <w:p w:rsidR="00152D8F" w:rsidRDefault="00152D8F" w:rsidP="00152D8F">
      <w:pPr>
        <w:ind w:firstLine="708"/>
        <w:jc w:val="center"/>
      </w:pPr>
      <w:r>
        <w:rPr>
          <w:b/>
          <w:sz w:val="25"/>
          <w:szCs w:val="25"/>
        </w:rPr>
        <w:t>CAPÍTULO V</w:t>
      </w:r>
    </w:p>
    <w:p w:rsidR="00152D8F" w:rsidRDefault="00152D8F" w:rsidP="00152D8F">
      <w:pPr>
        <w:ind w:firstLine="708"/>
        <w:jc w:val="center"/>
      </w:pPr>
      <w:r>
        <w:rPr>
          <w:b/>
          <w:sz w:val="25"/>
          <w:szCs w:val="25"/>
        </w:rPr>
        <w:t>DAS RESPONSABILIDADES</w:t>
      </w:r>
    </w:p>
    <w:p w:rsidR="00152D8F" w:rsidRDefault="00152D8F" w:rsidP="00152D8F">
      <w:pPr>
        <w:ind w:firstLine="708"/>
        <w:jc w:val="both"/>
      </w:pPr>
      <w:r>
        <w:rPr>
          <w:sz w:val="25"/>
          <w:szCs w:val="25"/>
        </w:rPr>
        <w:t xml:space="preserve">Art. 5º. A Comissão de Licitações, </w:t>
      </w:r>
      <w:proofErr w:type="gramStart"/>
      <w:r w:rsidR="000F76B4">
        <w:rPr>
          <w:sz w:val="25"/>
          <w:szCs w:val="25"/>
        </w:rPr>
        <w:t>Permanente ou Especial</w:t>
      </w:r>
      <w:proofErr w:type="gramEnd"/>
      <w:r>
        <w:rPr>
          <w:sz w:val="25"/>
          <w:szCs w:val="25"/>
        </w:rPr>
        <w:t>, é responsável solidária por:</w:t>
      </w:r>
    </w:p>
    <w:p w:rsidR="00152D8F" w:rsidRDefault="00152D8F" w:rsidP="00152D8F">
      <w:pPr>
        <w:pStyle w:val="PargrafodaLista1"/>
        <w:numPr>
          <w:ilvl w:val="0"/>
          <w:numId w:val="5"/>
        </w:numPr>
        <w:ind w:left="0" w:firstLine="1068"/>
        <w:jc w:val="both"/>
      </w:pPr>
      <w:proofErr w:type="gramStart"/>
      <w:r>
        <w:rPr>
          <w:rFonts w:ascii="Times New Roman" w:hAnsi="Times New Roman" w:cs="Times New Roman"/>
          <w:sz w:val="25"/>
          <w:szCs w:val="25"/>
        </w:rPr>
        <w:t>receber</w:t>
      </w:r>
      <w:proofErr w:type="gramEnd"/>
      <w:r>
        <w:rPr>
          <w:rFonts w:ascii="Times New Roman" w:hAnsi="Times New Roman" w:cs="Times New Roman"/>
          <w:sz w:val="25"/>
          <w:szCs w:val="25"/>
        </w:rPr>
        <w:t>, examinar e julgar todos os documentos e procedimentos relativos ao cadastramento de licitantes, à habilitação e ao das licitações;</w:t>
      </w:r>
    </w:p>
    <w:p w:rsidR="00152D8F" w:rsidRDefault="00152D8F" w:rsidP="00152D8F">
      <w:pPr>
        <w:pStyle w:val="PargrafodaLista1"/>
        <w:numPr>
          <w:ilvl w:val="0"/>
          <w:numId w:val="5"/>
        </w:numPr>
        <w:ind w:left="0" w:firstLine="1068"/>
        <w:jc w:val="both"/>
      </w:pPr>
      <w:proofErr w:type="gramStart"/>
      <w:r>
        <w:rPr>
          <w:rFonts w:ascii="Times New Roman" w:hAnsi="Times New Roman" w:cs="Times New Roman"/>
          <w:sz w:val="25"/>
          <w:szCs w:val="25"/>
        </w:rPr>
        <w:t>verificação</w:t>
      </w:r>
      <w:proofErr w:type="gramEnd"/>
      <w:r>
        <w:rPr>
          <w:rFonts w:ascii="Times New Roman" w:hAnsi="Times New Roman" w:cs="Times New Roman"/>
          <w:sz w:val="25"/>
          <w:szCs w:val="25"/>
        </w:rPr>
        <w:t xml:space="preserve"> da conformidade de cada proposta com </w:t>
      </w:r>
      <w:r w:rsidR="000F76B4">
        <w:rPr>
          <w:rFonts w:ascii="Times New Roman" w:hAnsi="Times New Roman" w:cs="Times New Roman"/>
          <w:sz w:val="25"/>
          <w:szCs w:val="25"/>
        </w:rPr>
        <w:t xml:space="preserve">julgamento </w:t>
      </w:r>
      <w:r>
        <w:rPr>
          <w:rFonts w:ascii="Times New Roman" w:hAnsi="Times New Roman" w:cs="Times New Roman"/>
          <w:sz w:val="25"/>
          <w:szCs w:val="25"/>
        </w:rPr>
        <w:t>os preços correntes no mercado, orçamento detalhado;</w:t>
      </w:r>
    </w:p>
    <w:p w:rsidR="00152D8F" w:rsidRDefault="00152D8F" w:rsidP="00152D8F">
      <w:pPr>
        <w:pStyle w:val="PargrafodaLista1"/>
        <w:numPr>
          <w:ilvl w:val="0"/>
          <w:numId w:val="5"/>
        </w:numPr>
        <w:ind w:left="0" w:firstLine="1068"/>
        <w:jc w:val="both"/>
      </w:pPr>
      <w:proofErr w:type="gramStart"/>
      <w:r>
        <w:rPr>
          <w:rFonts w:ascii="Times New Roman" w:hAnsi="Times New Roman" w:cs="Times New Roman"/>
          <w:sz w:val="25"/>
          <w:szCs w:val="25"/>
        </w:rPr>
        <w:t>irregularidade</w:t>
      </w:r>
      <w:proofErr w:type="gramEnd"/>
      <w:r>
        <w:rPr>
          <w:rFonts w:ascii="Times New Roman" w:hAnsi="Times New Roman" w:cs="Times New Roman"/>
          <w:sz w:val="25"/>
          <w:szCs w:val="25"/>
        </w:rPr>
        <w:t xml:space="preserve"> nas fases de habilitação e julgamento das propostas que causem </w:t>
      </w:r>
      <w:proofErr w:type="spellStart"/>
      <w:r>
        <w:rPr>
          <w:rFonts w:ascii="Times New Roman" w:hAnsi="Times New Roman" w:cs="Times New Roman"/>
          <w:sz w:val="25"/>
          <w:szCs w:val="25"/>
        </w:rPr>
        <w:t>dano</w:t>
      </w:r>
      <w:proofErr w:type="spellEnd"/>
      <w:r>
        <w:rPr>
          <w:rFonts w:ascii="Times New Roman" w:hAnsi="Times New Roman" w:cs="Times New Roman"/>
          <w:sz w:val="25"/>
          <w:szCs w:val="25"/>
        </w:rPr>
        <w:t xml:space="preserve"> ao Erário;</w:t>
      </w:r>
    </w:p>
    <w:p w:rsidR="00152D8F" w:rsidRDefault="00152D8F" w:rsidP="00152D8F">
      <w:pPr>
        <w:pStyle w:val="PargrafodaLista1"/>
        <w:numPr>
          <w:ilvl w:val="0"/>
          <w:numId w:val="5"/>
        </w:numPr>
        <w:ind w:left="0" w:firstLine="1068"/>
        <w:jc w:val="both"/>
      </w:pPr>
      <w:proofErr w:type="gramStart"/>
      <w:r>
        <w:rPr>
          <w:rFonts w:ascii="Times New Roman" w:hAnsi="Times New Roman" w:cs="Times New Roman"/>
          <w:sz w:val="25"/>
          <w:szCs w:val="25"/>
        </w:rPr>
        <w:t>promover</w:t>
      </w:r>
      <w:proofErr w:type="gramEnd"/>
      <w:r>
        <w:rPr>
          <w:rFonts w:ascii="Times New Roman" w:hAnsi="Times New Roman" w:cs="Times New Roman"/>
          <w:sz w:val="25"/>
          <w:szCs w:val="25"/>
        </w:rPr>
        <w:t xml:space="preserve"> o julgamento das propostas sem a presença de todos os elementos exigidos pela Lei;</w:t>
      </w:r>
      <w:r w:rsidR="000F76B4">
        <w:rPr>
          <w:rFonts w:ascii="Times New Roman" w:hAnsi="Times New Roman" w:cs="Times New Roman"/>
          <w:sz w:val="25"/>
          <w:szCs w:val="25"/>
        </w:rPr>
        <w:t xml:space="preserve"> e</w:t>
      </w:r>
    </w:p>
    <w:p w:rsidR="00152D8F" w:rsidRDefault="00152D8F" w:rsidP="00152D8F">
      <w:pPr>
        <w:pStyle w:val="PargrafodaLista1"/>
        <w:numPr>
          <w:ilvl w:val="0"/>
          <w:numId w:val="5"/>
        </w:numPr>
        <w:ind w:left="0" w:firstLine="1068"/>
        <w:jc w:val="both"/>
      </w:pPr>
      <w:proofErr w:type="gramStart"/>
      <w:r>
        <w:rPr>
          <w:rFonts w:ascii="Times New Roman" w:hAnsi="Times New Roman" w:cs="Times New Roman"/>
          <w:sz w:val="25"/>
          <w:szCs w:val="25"/>
        </w:rPr>
        <w:t>permitir</w:t>
      </w:r>
      <w:proofErr w:type="gramEnd"/>
      <w:r>
        <w:rPr>
          <w:rFonts w:ascii="Times New Roman" w:hAnsi="Times New Roman" w:cs="Times New Roman"/>
          <w:sz w:val="25"/>
          <w:szCs w:val="25"/>
        </w:rPr>
        <w:t xml:space="preserve"> inconsistências relevantes nas cláusulas </w:t>
      </w:r>
      <w:proofErr w:type="spellStart"/>
      <w:r>
        <w:rPr>
          <w:rFonts w:ascii="Times New Roman" w:hAnsi="Times New Roman" w:cs="Times New Roman"/>
          <w:sz w:val="25"/>
          <w:szCs w:val="25"/>
        </w:rPr>
        <w:t>editalícias</w:t>
      </w:r>
      <w:proofErr w:type="spellEnd"/>
      <w:r>
        <w:rPr>
          <w:rFonts w:ascii="Times New Roman" w:hAnsi="Times New Roman" w:cs="Times New Roman"/>
          <w:sz w:val="25"/>
          <w:szCs w:val="25"/>
        </w:rPr>
        <w:t xml:space="preserve"> em desconformidade com os princípios norte</w:t>
      </w:r>
      <w:r w:rsidR="000F76B4">
        <w:rPr>
          <w:rFonts w:ascii="Times New Roman" w:hAnsi="Times New Roman" w:cs="Times New Roman"/>
          <w:sz w:val="25"/>
          <w:szCs w:val="25"/>
        </w:rPr>
        <w:t>adores da Administração Pública.</w:t>
      </w:r>
    </w:p>
    <w:p w:rsidR="00152D8F" w:rsidRDefault="00152D8F" w:rsidP="00152D8F">
      <w:pPr>
        <w:ind w:firstLine="709"/>
        <w:jc w:val="both"/>
      </w:pPr>
      <w:r>
        <w:rPr>
          <w:sz w:val="25"/>
          <w:szCs w:val="25"/>
        </w:rPr>
        <w:lastRenderedPageBreak/>
        <w:t>§ 1º - Caberá exceção de responsabilidade de posição individual divergente, devidamente fundamentada e registrada em ata de reunião.</w:t>
      </w:r>
    </w:p>
    <w:p w:rsidR="00152D8F" w:rsidRPr="00644FD4" w:rsidRDefault="00152D8F" w:rsidP="00152D8F">
      <w:pPr>
        <w:ind w:firstLine="708"/>
        <w:jc w:val="both"/>
      </w:pPr>
      <w:r w:rsidRPr="00644FD4">
        <w:rPr>
          <w:sz w:val="25"/>
          <w:szCs w:val="25"/>
        </w:rPr>
        <w:t>§ 2º - A Comissão não é responsável pela elaboração da pesquisa de preço, do orçamento detalhado, da definição da modalidade de licitação, da efetivação de adequação financeira e orçamentária, porém, é responsável por dar prosseguimento ao certame quando faltante</w:t>
      </w:r>
      <w:r w:rsidR="000F76B4">
        <w:rPr>
          <w:sz w:val="25"/>
          <w:szCs w:val="25"/>
        </w:rPr>
        <w:t>s</w:t>
      </w:r>
      <w:r w:rsidRPr="00644FD4">
        <w:rPr>
          <w:sz w:val="25"/>
          <w:szCs w:val="25"/>
        </w:rPr>
        <w:t xml:space="preserve"> tais elementos.</w:t>
      </w:r>
    </w:p>
    <w:p w:rsidR="00152D8F" w:rsidRPr="00263FBA" w:rsidRDefault="00152D8F" w:rsidP="00152D8F">
      <w:pPr>
        <w:ind w:firstLine="708"/>
        <w:jc w:val="both"/>
      </w:pPr>
      <w:r w:rsidRPr="00263FBA">
        <w:rPr>
          <w:sz w:val="25"/>
          <w:szCs w:val="25"/>
        </w:rPr>
        <w:t>§ 3º - Caso a Comissão dê andamento sem o orçamento detalhado, assume a responsabilidade pela pesquisa do preço de mercado.</w:t>
      </w:r>
      <w:r w:rsidR="00644FD4" w:rsidRPr="00263FBA">
        <w:rPr>
          <w:sz w:val="25"/>
          <w:szCs w:val="25"/>
        </w:rPr>
        <w:t xml:space="preserve"> </w:t>
      </w:r>
      <w:r w:rsidR="00263FBA" w:rsidRPr="00263FBA">
        <w:rPr>
          <w:sz w:val="25"/>
          <w:szCs w:val="25"/>
        </w:rPr>
        <w:t>(Exceto</w:t>
      </w:r>
      <w:r w:rsidR="00644FD4" w:rsidRPr="00263FBA">
        <w:rPr>
          <w:sz w:val="25"/>
          <w:szCs w:val="25"/>
        </w:rPr>
        <w:t xml:space="preserve"> </w:t>
      </w:r>
      <w:r w:rsidR="00263FBA">
        <w:rPr>
          <w:sz w:val="25"/>
          <w:szCs w:val="25"/>
        </w:rPr>
        <w:t>Art</w:t>
      </w:r>
      <w:r w:rsidR="000F76B4">
        <w:rPr>
          <w:sz w:val="25"/>
          <w:szCs w:val="25"/>
        </w:rPr>
        <w:t>.</w:t>
      </w:r>
      <w:r w:rsidR="00263FBA">
        <w:rPr>
          <w:sz w:val="25"/>
          <w:szCs w:val="25"/>
        </w:rPr>
        <w:t xml:space="preserve"> 2º </w:t>
      </w:r>
      <w:r w:rsidR="00263FBA" w:rsidRPr="00263FBA">
        <w:rPr>
          <w:sz w:val="25"/>
          <w:szCs w:val="25"/>
        </w:rPr>
        <w:t>parágrafo</w:t>
      </w:r>
      <w:r w:rsidR="00644FD4" w:rsidRPr="00263FBA">
        <w:rPr>
          <w:sz w:val="25"/>
          <w:szCs w:val="25"/>
        </w:rPr>
        <w:t xml:space="preserve"> 6º da </w:t>
      </w:r>
      <w:r w:rsidR="000F76B4" w:rsidRPr="005B3B8F">
        <w:rPr>
          <w:sz w:val="25"/>
          <w:szCs w:val="25"/>
        </w:rPr>
        <w:t>I</w:t>
      </w:r>
      <w:r w:rsidR="00263FBA" w:rsidRPr="005B3B8F">
        <w:rPr>
          <w:sz w:val="25"/>
          <w:szCs w:val="25"/>
        </w:rPr>
        <w:t>nstrução</w:t>
      </w:r>
      <w:r w:rsidR="00644FD4" w:rsidRPr="005B3B8F">
        <w:rPr>
          <w:sz w:val="25"/>
          <w:szCs w:val="25"/>
        </w:rPr>
        <w:t xml:space="preserve"> </w:t>
      </w:r>
      <w:r w:rsidR="000F76B4" w:rsidRPr="005B3B8F">
        <w:rPr>
          <w:sz w:val="25"/>
          <w:szCs w:val="25"/>
        </w:rPr>
        <w:t>N</w:t>
      </w:r>
      <w:r w:rsidR="00644FD4" w:rsidRPr="005B3B8F">
        <w:rPr>
          <w:sz w:val="25"/>
          <w:szCs w:val="25"/>
        </w:rPr>
        <w:t>ormativa</w:t>
      </w:r>
      <w:r w:rsidR="005B3B8F" w:rsidRPr="005B3B8F">
        <w:rPr>
          <w:sz w:val="25"/>
          <w:szCs w:val="25"/>
        </w:rPr>
        <w:t xml:space="preserve"> </w:t>
      </w:r>
      <w:r w:rsidR="00263FBA" w:rsidRPr="005B3B8F">
        <w:rPr>
          <w:sz w:val="25"/>
          <w:szCs w:val="25"/>
        </w:rPr>
        <w:t>CI -</w:t>
      </w:r>
      <w:r w:rsidR="00644FD4" w:rsidRPr="005B3B8F">
        <w:rPr>
          <w:sz w:val="25"/>
          <w:szCs w:val="25"/>
        </w:rPr>
        <w:t xml:space="preserve"> Nº 003 de</w:t>
      </w:r>
      <w:r w:rsidR="005B3B8F" w:rsidRPr="005B3B8F">
        <w:rPr>
          <w:sz w:val="25"/>
          <w:szCs w:val="25"/>
        </w:rPr>
        <w:t xml:space="preserve"> 21 de agosto </w:t>
      </w:r>
      <w:r w:rsidR="00644FD4" w:rsidRPr="005B3B8F">
        <w:rPr>
          <w:sz w:val="25"/>
          <w:szCs w:val="25"/>
        </w:rPr>
        <w:t xml:space="preserve">de 2018. </w:t>
      </w:r>
    </w:p>
    <w:p w:rsidR="00152D8F" w:rsidRDefault="00152D8F" w:rsidP="00152D8F">
      <w:pPr>
        <w:ind w:firstLine="708"/>
        <w:jc w:val="both"/>
      </w:pPr>
      <w:r>
        <w:rPr>
          <w:sz w:val="25"/>
          <w:szCs w:val="25"/>
        </w:rPr>
        <w:t xml:space="preserve">Art. 6º. Compete ao </w:t>
      </w:r>
      <w:r w:rsidR="000F76B4">
        <w:rPr>
          <w:sz w:val="25"/>
          <w:szCs w:val="25"/>
        </w:rPr>
        <w:t>P</w:t>
      </w:r>
      <w:r>
        <w:rPr>
          <w:sz w:val="25"/>
          <w:szCs w:val="25"/>
        </w:rPr>
        <w:t>regoeiro:</w:t>
      </w:r>
    </w:p>
    <w:p w:rsidR="00152D8F" w:rsidRDefault="00152D8F" w:rsidP="00152D8F">
      <w:pPr>
        <w:pStyle w:val="PargrafodaLista1"/>
        <w:numPr>
          <w:ilvl w:val="0"/>
          <w:numId w:val="6"/>
        </w:numPr>
        <w:jc w:val="both"/>
      </w:pPr>
      <w:proofErr w:type="gramStart"/>
      <w:r>
        <w:rPr>
          <w:rFonts w:ascii="Times New Roman" w:hAnsi="Times New Roman" w:cs="Times New Roman"/>
          <w:sz w:val="25"/>
          <w:szCs w:val="25"/>
        </w:rPr>
        <w:t>o</w:t>
      </w:r>
      <w:proofErr w:type="gramEnd"/>
      <w:r>
        <w:rPr>
          <w:rFonts w:ascii="Times New Roman" w:hAnsi="Times New Roman" w:cs="Times New Roman"/>
          <w:sz w:val="25"/>
          <w:szCs w:val="25"/>
        </w:rPr>
        <w:t xml:space="preserve"> credenciamento dos interessados; </w:t>
      </w:r>
    </w:p>
    <w:p w:rsidR="00152D8F" w:rsidRDefault="00152D8F" w:rsidP="00152D8F">
      <w:pPr>
        <w:pStyle w:val="PargrafodaLista1"/>
        <w:numPr>
          <w:ilvl w:val="0"/>
          <w:numId w:val="6"/>
        </w:numPr>
        <w:ind w:left="0" w:firstLine="1125"/>
        <w:jc w:val="both"/>
      </w:pPr>
      <w:proofErr w:type="gramStart"/>
      <w:r>
        <w:rPr>
          <w:rFonts w:ascii="Times New Roman" w:hAnsi="Times New Roman" w:cs="Times New Roman"/>
          <w:sz w:val="25"/>
          <w:szCs w:val="25"/>
        </w:rPr>
        <w:t>o</w:t>
      </w:r>
      <w:proofErr w:type="gramEnd"/>
      <w:r>
        <w:rPr>
          <w:rFonts w:ascii="Times New Roman" w:hAnsi="Times New Roman" w:cs="Times New Roman"/>
          <w:sz w:val="25"/>
          <w:szCs w:val="25"/>
        </w:rPr>
        <w:t xml:space="preserve"> recebimento dos envelopes das propostas de preços e da documentação de habilitação; </w:t>
      </w:r>
    </w:p>
    <w:p w:rsidR="00152D8F" w:rsidRDefault="00152D8F" w:rsidP="00152D8F">
      <w:pPr>
        <w:pStyle w:val="PargrafodaLista1"/>
        <w:numPr>
          <w:ilvl w:val="0"/>
          <w:numId w:val="6"/>
        </w:numPr>
        <w:ind w:left="0" w:firstLine="1125"/>
        <w:jc w:val="both"/>
      </w:pPr>
      <w:proofErr w:type="gramStart"/>
      <w:r>
        <w:rPr>
          <w:rFonts w:ascii="Times New Roman" w:hAnsi="Times New Roman" w:cs="Times New Roman"/>
          <w:sz w:val="25"/>
          <w:szCs w:val="25"/>
        </w:rPr>
        <w:t>a</w:t>
      </w:r>
      <w:proofErr w:type="gramEnd"/>
      <w:r>
        <w:rPr>
          <w:rFonts w:ascii="Times New Roman" w:hAnsi="Times New Roman" w:cs="Times New Roman"/>
          <w:sz w:val="25"/>
          <w:szCs w:val="25"/>
        </w:rPr>
        <w:t xml:space="preserve"> abertura dos envelopes das propostas de preços, o seu exame e a classificação dos proponentes; </w:t>
      </w:r>
    </w:p>
    <w:p w:rsidR="00152D8F" w:rsidRDefault="00152D8F" w:rsidP="00152D8F">
      <w:pPr>
        <w:pStyle w:val="PargrafodaLista1"/>
        <w:numPr>
          <w:ilvl w:val="0"/>
          <w:numId w:val="6"/>
        </w:numPr>
        <w:ind w:left="0" w:firstLine="1125"/>
        <w:jc w:val="both"/>
      </w:pPr>
      <w:proofErr w:type="gramStart"/>
      <w:r>
        <w:rPr>
          <w:rFonts w:ascii="Times New Roman" w:hAnsi="Times New Roman" w:cs="Times New Roman"/>
          <w:sz w:val="25"/>
          <w:szCs w:val="25"/>
        </w:rPr>
        <w:t>a</w:t>
      </w:r>
      <w:proofErr w:type="gramEnd"/>
      <w:r>
        <w:rPr>
          <w:rFonts w:ascii="Times New Roman" w:hAnsi="Times New Roman" w:cs="Times New Roman"/>
          <w:sz w:val="25"/>
          <w:szCs w:val="25"/>
        </w:rPr>
        <w:t xml:space="preserve"> condução dos procedimentos relativos aos lances e à escolha da proposta ou do lance </w:t>
      </w:r>
      <w:r w:rsidR="005D6E97">
        <w:rPr>
          <w:rFonts w:ascii="Times New Roman" w:hAnsi="Times New Roman" w:cs="Times New Roman"/>
          <w:sz w:val="25"/>
          <w:szCs w:val="25"/>
        </w:rPr>
        <w:t>mais vantajoso</w:t>
      </w:r>
      <w:r>
        <w:rPr>
          <w:rFonts w:ascii="Times New Roman" w:hAnsi="Times New Roman" w:cs="Times New Roman"/>
          <w:sz w:val="25"/>
          <w:szCs w:val="25"/>
        </w:rPr>
        <w:t xml:space="preserve">; </w:t>
      </w:r>
    </w:p>
    <w:p w:rsidR="00152D8F" w:rsidRDefault="00152D8F" w:rsidP="00152D8F">
      <w:pPr>
        <w:pStyle w:val="PargrafodaLista1"/>
        <w:numPr>
          <w:ilvl w:val="0"/>
          <w:numId w:val="6"/>
        </w:numPr>
        <w:jc w:val="both"/>
      </w:pPr>
      <w:proofErr w:type="gramStart"/>
      <w:r>
        <w:rPr>
          <w:rFonts w:ascii="Times New Roman" w:hAnsi="Times New Roman" w:cs="Times New Roman"/>
          <w:sz w:val="25"/>
          <w:szCs w:val="25"/>
        </w:rPr>
        <w:t>a</w:t>
      </w:r>
      <w:proofErr w:type="gramEnd"/>
      <w:r>
        <w:rPr>
          <w:rFonts w:ascii="Times New Roman" w:hAnsi="Times New Roman" w:cs="Times New Roman"/>
          <w:sz w:val="25"/>
          <w:szCs w:val="25"/>
        </w:rPr>
        <w:t xml:space="preserve"> adjudicação da proposta </w:t>
      </w:r>
      <w:r w:rsidR="005D6E97">
        <w:rPr>
          <w:rFonts w:ascii="Times New Roman" w:hAnsi="Times New Roman" w:cs="Times New Roman"/>
          <w:sz w:val="25"/>
          <w:szCs w:val="25"/>
        </w:rPr>
        <w:t>mais vantajosa</w:t>
      </w:r>
      <w:r>
        <w:rPr>
          <w:rFonts w:ascii="Times New Roman" w:hAnsi="Times New Roman" w:cs="Times New Roman"/>
          <w:sz w:val="25"/>
          <w:szCs w:val="25"/>
        </w:rPr>
        <w:t xml:space="preserve">; </w:t>
      </w:r>
    </w:p>
    <w:p w:rsidR="00152D8F" w:rsidRDefault="00152D8F" w:rsidP="00152D8F">
      <w:pPr>
        <w:pStyle w:val="PargrafodaLista1"/>
        <w:numPr>
          <w:ilvl w:val="0"/>
          <w:numId w:val="6"/>
        </w:numPr>
        <w:jc w:val="both"/>
      </w:pPr>
      <w:proofErr w:type="gramStart"/>
      <w:r>
        <w:rPr>
          <w:rFonts w:ascii="Times New Roman" w:hAnsi="Times New Roman" w:cs="Times New Roman"/>
          <w:sz w:val="25"/>
          <w:szCs w:val="25"/>
        </w:rPr>
        <w:t>a</w:t>
      </w:r>
      <w:proofErr w:type="gramEnd"/>
      <w:r>
        <w:rPr>
          <w:rFonts w:ascii="Times New Roman" w:hAnsi="Times New Roman" w:cs="Times New Roman"/>
          <w:sz w:val="25"/>
          <w:szCs w:val="25"/>
        </w:rPr>
        <w:t xml:space="preserve"> elaboração de ata; </w:t>
      </w:r>
    </w:p>
    <w:p w:rsidR="00152D8F" w:rsidRDefault="00152D8F" w:rsidP="00152D8F">
      <w:pPr>
        <w:pStyle w:val="PargrafodaLista1"/>
        <w:numPr>
          <w:ilvl w:val="0"/>
          <w:numId w:val="6"/>
        </w:numPr>
        <w:jc w:val="both"/>
      </w:pPr>
      <w:proofErr w:type="gramStart"/>
      <w:r>
        <w:rPr>
          <w:rFonts w:ascii="Times New Roman" w:hAnsi="Times New Roman" w:cs="Times New Roman"/>
          <w:sz w:val="25"/>
          <w:szCs w:val="25"/>
        </w:rPr>
        <w:t>a</w:t>
      </w:r>
      <w:proofErr w:type="gramEnd"/>
      <w:r>
        <w:rPr>
          <w:rFonts w:ascii="Times New Roman" w:hAnsi="Times New Roman" w:cs="Times New Roman"/>
          <w:sz w:val="25"/>
          <w:szCs w:val="25"/>
        </w:rPr>
        <w:t xml:space="preserve"> condução dos trabalhos da equipe de apoio; </w:t>
      </w:r>
    </w:p>
    <w:p w:rsidR="00152D8F" w:rsidRDefault="00152D8F" w:rsidP="00152D8F">
      <w:pPr>
        <w:pStyle w:val="PargrafodaLista1"/>
        <w:numPr>
          <w:ilvl w:val="0"/>
          <w:numId w:val="6"/>
        </w:numPr>
        <w:jc w:val="both"/>
      </w:pPr>
      <w:proofErr w:type="gramStart"/>
      <w:r>
        <w:rPr>
          <w:rFonts w:ascii="Times New Roman" w:hAnsi="Times New Roman" w:cs="Times New Roman"/>
          <w:sz w:val="25"/>
          <w:szCs w:val="25"/>
        </w:rPr>
        <w:t>o</w:t>
      </w:r>
      <w:proofErr w:type="gramEnd"/>
      <w:r>
        <w:rPr>
          <w:rFonts w:ascii="Times New Roman" w:hAnsi="Times New Roman" w:cs="Times New Roman"/>
          <w:sz w:val="25"/>
          <w:szCs w:val="25"/>
        </w:rPr>
        <w:t xml:space="preserve"> recebimento, o exame e </w:t>
      </w:r>
      <w:r w:rsidR="00263FBA">
        <w:rPr>
          <w:rFonts w:ascii="Times New Roman" w:hAnsi="Times New Roman" w:cs="Times New Roman"/>
          <w:sz w:val="25"/>
          <w:szCs w:val="25"/>
        </w:rPr>
        <w:t xml:space="preserve">com auxílio da assessoria </w:t>
      </w:r>
      <w:r w:rsidR="000F76B4">
        <w:rPr>
          <w:rFonts w:ascii="Times New Roman" w:hAnsi="Times New Roman" w:cs="Times New Roman"/>
          <w:sz w:val="25"/>
          <w:szCs w:val="25"/>
        </w:rPr>
        <w:t xml:space="preserve">administrativa e </w:t>
      </w:r>
      <w:r w:rsidR="00263FBA">
        <w:rPr>
          <w:rFonts w:ascii="Times New Roman" w:hAnsi="Times New Roman" w:cs="Times New Roman"/>
          <w:sz w:val="25"/>
          <w:szCs w:val="25"/>
        </w:rPr>
        <w:t xml:space="preserve">jurídica, </w:t>
      </w:r>
      <w:r>
        <w:rPr>
          <w:rFonts w:ascii="Times New Roman" w:hAnsi="Times New Roman" w:cs="Times New Roman"/>
          <w:sz w:val="25"/>
          <w:szCs w:val="25"/>
        </w:rPr>
        <w:t xml:space="preserve">a decisão sobre recursos; e </w:t>
      </w:r>
    </w:p>
    <w:p w:rsidR="00152D8F" w:rsidRDefault="00152D8F" w:rsidP="00152D8F">
      <w:pPr>
        <w:pStyle w:val="PargrafodaLista1"/>
        <w:numPr>
          <w:ilvl w:val="0"/>
          <w:numId w:val="6"/>
        </w:numPr>
        <w:ind w:left="0" w:firstLine="1125"/>
        <w:jc w:val="both"/>
      </w:pPr>
      <w:proofErr w:type="gramStart"/>
      <w:r>
        <w:rPr>
          <w:rFonts w:ascii="Times New Roman" w:hAnsi="Times New Roman" w:cs="Times New Roman"/>
          <w:sz w:val="25"/>
          <w:szCs w:val="25"/>
        </w:rPr>
        <w:t>o</w:t>
      </w:r>
      <w:proofErr w:type="gramEnd"/>
      <w:r>
        <w:rPr>
          <w:rFonts w:ascii="Times New Roman" w:hAnsi="Times New Roman" w:cs="Times New Roman"/>
          <w:sz w:val="25"/>
          <w:szCs w:val="25"/>
        </w:rPr>
        <w:t xml:space="preserve"> encaminhamento do processo devidamente instruído, após a adjudicação, à autoridade superior, visando a homologação e a contratação.</w:t>
      </w:r>
    </w:p>
    <w:p w:rsidR="00152D8F" w:rsidRDefault="00865609" w:rsidP="00152D8F">
      <w:pPr>
        <w:ind w:firstLine="708"/>
        <w:jc w:val="both"/>
      </w:pPr>
      <w:r>
        <w:rPr>
          <w:sz w:val="25"/>
          <w:szCs w:val="25"/>
        </w:rPr>
        <w:t>§ 1º - Ao P</w:t>
      </w:r>
      <w:r w:rsidR="00563E7C">
        <w:rPr>
          <w:sz w:val="25"/>
          <w:szCs w:val="25"/>
        </w:rPr>
        <w:t>regoeiro</w:t>
      </w:r>
      <w:r>
        <w:rPr>
          <w:sz w:val="25"/>
          <w:szCs w:val="25"/>
        </w:rPr>
        <w:t xml:space="preserve"> </w:t>
      </w:r>
      <w:r w:rsidR="00152D8F">
        <w:rPr>
          <w:sz w:val="25"/>
          <w:szCs w:val="25"/>
        </w:rPr>
        <w:t>compete acompanhar e orientar o desenvolvimento da fase interna do Processo Administrativo Licitatório e conduzir a licitação em sua fase externa, compreendendo a prática de todos os atos tendentes à escolha de uma proposta que se mostre a mais vantajosa para a administração.</w:t>
      </w:r>
    </w:p>
    <w:p w:rsidR="00152D8F" w:rsidRDefault="00865609" w:rsidP="00152D8F">
      <w:pPr>
        <w:ind w:firstLine="708"/>
        <w:jc w:val="both"/>
      </w:pPr>
      <w:r>
        <w:rPr>
          <w:sz w:val="25"/>
          <w:szCs w:val="25"/>
        </w:rPr>
        <w:t>§ 2º - Submeter-se-á o P</w:t>
      </w:r>
      <w:r w:rsidR="00152D8F">
        <w:rPr>
          <w:sz w:val="25"/>
          <w:szCs w:val="25"/>
        </w:rPr>
        <w:t>regoeiro às responsabilidades nas esferas administrativa, cível e criminal.</w:t>
      </w:r>
    </w:p>
    <w:p w:rsidR="00152D8F" w:rsidRDefault="00152D8F" w:rsidP="00152D8F">
      <w:pPr>
        <w:ind w:firstLine="708"/>
        <w:jc w:val="both"/>
      </w:pPr>
      <w:r>
        <w:rPr>
          <w:sz w:val="25"/>
          <w:szCs w:val="25"/>
        </w:rPr>
        <w:t>Art. 7º. Compete a Equipe de Apoio:</w:t>
      </w:r>
    </w:p>
    <w:p w:rsidR="00152D8F" w:rsidRDefault="00152D8F" w:rsidP="00152D8F">
      <w:pPr>
        <w:pStyle w:val="PargrafodaLista1"/>
        <w:numPr>
          <w:ilvl w:val="0"/>
          <w:numId w:val="7"/>
        </w:numPr>
        <w:jc w:val="both"/>
      </w:pPr>
      <w:proofErr w:type="gramStart"/>
      <w:r>
        <w:rPr>
          <w:rFonts w:ascii="Times New Roman" w:hAnsi="Times New Roman" w:cs="Times New Roman"/>
          <w:sz w:val="25"/>
          <w:szCs w:val="25"/>
        </w:rPr>
        <w:t>a</w:t>
      </w:r>
      <w:proofErr w:type="gramEnd"/>
      <w:r>
        <w:rPr>
          <w:rFonts w:ascii="Times New Roman" w:hAnsi="Times New Roman" w:cs="Times New Roman"/>
          <w:sz w:val="25"/>
          <w:szCs w:val="25"/>
        </w:rPr>
        <w:t xml:space="preserve"> formalização de atos processuais;</w:t>
      </w:r>
    </w:p>
    <w:p w:rsidR="00152D8F" w:rsidRDefault="00152D8F" w:rsidP="00152D8F">
      <w:pPr>
        <w:pStyle w:val="PargrafodaLista1"/>
        <w:numPr>
          <w:ilvl w:val="0"/>
          <w:numId w:val="7"/>
        </w:numPr>
        <w:jc w:val="both"/>
      </w:pPr>
      <w:proofErr w:type="gramStart"/>
      <w:r>
        <w:rPr>
          <w:rFonts w:ascii="Times New Roman" w:hAnsi="Times New Roman" w:cs="Times New Roman"/>
          <w:sz w:val="25"/>
          <w:szCs w:val="25"/>
        </w:rPr>
        <w:t>a</w:t>
      </w:r>
      <w:proofErr w:type="gramEnd"/>
      <w:r>
        <w:rPr>
          <w:rFonts w:ascii="Times New Roman" w:hAnsi="Times New Roman" w:cs="Times New Roman"/>
          <w:sz w:val="25"/>
          <w:szCs w:val="25"/>
        </w:rPr>
        <w:t xml:space="preserve"> realização de diligências diversas;</w:t>
      </w:r>
    </w:p>
    <w:p w:rsidR="00152D8F" w:rsidRDefault="00152D8F" w:rsidP="00152D8F">
      <w:pPr>
        <w:pStyle w:val="PargrafodaLista1"/>
        <w:numPr>
          <w:ilvl w:val="0"/>
          <w:numId w:val="7"/>
        </w:numPr>
        <w:jc w:val="both"/>
      </w:pPr>
      <w:proofErr w:type="gramStart"/>
      <w:r>
        <w:rPr>
          <w:rFonts w:ascii="Times New Roman" w:hAnsi="Times New Roman" w:cs="Times New Roman"/>
          <w:sz w:val="25"/>
          <w:szCs w:val="25"/>
        </w:rPr>
        <w:t>o</w:t>
      </w:r>
      <w:proofErr w:type="gramEnd"/>
      <w:r>
        <w:rPr>
          <w:rFonts w:ascii="Times New Roman" w:hAnsi="Times New Roman" w:cs="Times New Roman"/>
          <w:sz w:val="25"/>
          <w:szCs w:val="25"/>
        </w:rPr>
        <w:t xml:space="preserve"> assessoramento ao pregoeiro nas sessões do certame;</w:t>
      </w:r>
      <w:r w:rsidR="00865609">
        <w:rPr>
          <w:rFonts w:ascii="Times New Roman" w:hAnsi="Times New Roman" w:cs="Times New Roman"/>
          <w:sz w:val="25"/>
          <w:szCs w:val="25"/>
        </w:rPr>
        <w:t xml:space="preserve"> e</w:t>
      </w:r>
    </w:p>
    <w:p w:rsidR="00152D8F" w:rsidRDefault="00152D8F" w:rsidP="00152D8F">
      <w:pPr>
        <w:pStyle w:val="PargrafodaLista1"/>
        <w:numPr>
          <w:ilvl w:val="0"/>
          <w:numId w:val="7"/>
        </w:numPr>
        <w:jc w:val="both"/>
      </w:pPr>
      <w:proofErr w:type="gramStart"/>
      <w:r>
        <w:rPr>
          <w:rFonts w:ascii="Times New Roman" w:hAnsi="Times New Roman" w:cs="Times New Roman"/>
          <w:sz w:val="25"/>
          <w:szCs w:val="25"/>
        </w:rPr>
        <w:t>redigir</w:t>
      </w:r>
      <w:proofErr w:type="gramEnd"/>
      <w:r>
        <w:rPr>
          <w:rFonts w:ascii="Times New Roman" w:hAnsi="Times New Roman" w:cs="Times New Roman"/>
          <w:sz w:val="25"/>
          <w:szCs w:val="25"/>
        </w:rPr>
        <w:t xml:space="preserve"> atas, relatórios, pareceres e demais documentos pertinentes ao Processo Administrativo Licitatório.</w:t>
      </w:r>
    </w:p>
    <w:p w:rsidR="00152D8F" w:rsidRDefault="00152D8F" w:rsidP="00152D8F">
      <w:pPr>
        <w:ind w:firstLine="708"/>
        <w:jc w:val="both"/>
      </w:pPr>
      <w:r>
        <w:rPr>
          <w:sz w:val="25"/>
          <w:szCs w:val="25"/>
        </w:rPr>
        <w:t xml:space="preserve">§ 1º - É dever da Equipe de Apoio representar quando vier a ter conhecimento de irregularidades praticadas no decorrer de todo o Processo Administrativo Licitatório, respondendo pela omissão eventualmente constatada. </w:t>
      </w:r>
    </w:p>
    <w:p w:rsidR="00152D8F" w:rsidRDefault="00152D8F" w:rsidP="00152D8F">
      <w:pPr>
        <w:ind w:firstLine="708"/>
        <w:jc w:val="both"/>
      </w:pPr>
      <w:r>
        <w:rPr>
          <w:sz w:val="25"/>
          <w:szCs w:val="25"/>
        </w:rPr>
        <w:t xml:space="preserve">§ 2º - A verificação de envolvimento em algum fato anormal, do qual resulte dano à administração, importará no dever de responsabilização solidariamente ao </w:t>
      </w:r>
      <w:r w:rsidR="00563E7C">
        <w:rPr>
          <w:sz w:val="25"/>
          <w:szCs w:val="25"/>
        </w:rPr>
        <w:t>P</w:t>
      </w:r>
      <w:r>
        <w:rPr>
          <w:sz w:val="25"/>
          <w:szCs w:val="25"/>
        </w:rPr>
        <w:t>regoeiro.</w:t>
      </w:r>
    </w:p>
    <w:p w:rsidR="00152D8F" w:rsidRDefault="00152D8F" w:rsidP="00152D8F">
      <w:pPr>
        <w:ind w:firstLine="708"/>
        <w:jc w:val="both"/>
        <w:rPr>
          <w:sz w:val="25"/>
          <w:szCs w:val="25"/>
        </w:rPr>
      </w:pPr>
    </w:p>
    <w:p w:rsidR="002E1665" w:rsidRDefault="002E1665" w:rsidP="00152D8F">
      <w:pPr>
        <w:ind w:firstLine="708"/>
        <w:jc w:val="both"/>
        <w:rPr>
          <w:sz w:val="25"/>
          <w:szCs w:val="25"/>
        </w:rPr>
      </w:pPr>
    </w:p>
    <w:p w:rsidR="002E1665" w:rsidRDefault="002E1665" w:rsidP="00152D8F">
      <w:pPr>
        <w:ind w:firstLine="708"/>
        <w:jc w:val="both"/>
        <w:rPr>
          <w:sz w:val="25"/>
          <w:szCs w:val="25"/>
        </w:rPr>
      </w:pPr>
    </w:p>
    <w:p w:rsidR="002E1665" w:rsidRDefault="002E1665" w:rsidP="00152D8F">
      <w:pPr>
        <w:ind w:firstLine="708"/>
        <w:jc w:val="both"/>
        <w:rPr>
          <w:sz w:val="25"/>
          <w:szCs w:val="25"/>
        </w:rPr>
      </w:pPr>
    </w:p>
    <w:p w:rsidR="002E1665" w:rsidRDefault="002E1665" w:rsidP="00152D8F">
      <w:pPr>
        <w:ind w:firstLine="708"/>
        <w:jc w:val="both"/>
        <w:rPr>
          <w:sz w:val="25"/>
          <w:szCs w:val="25"/>
        </w:rPr>
      </w:pPr>
    </w:p>
    <w:p w:rsidR="0039096F" w:rsidRDefault="0039096F" w:rsidP="00152D8F">
      <w:pPr>
        <w:ind w:firstLine="708"/>
        <w:jc w:val="both"/>
        <w:rPr>
          <w:sz w:val="25"/>
          <w:szCs w:val="25"/>
        </w:rPr>
      </w:pPr>
    </w:p>
    <w:p w:rsidR="00152D8F" w:rsidRDefault="00152D8F" w:rsidP="00152D8F">
      <w:pPr>
        <w:ind w:firstLine="708"/>
        <w:jc w:val="center"/>
      </w:pPr>
      <w:r w:rsidRPr="006312A8">
        <w:rPr>
          <w:b/>
          <w:sz w:val="25"/>
          <w:szCs w:val="25"/>
        </w:rPr>
        <w:t>CAPÍTULO VI</w:t>
      </w:r>
    </w:p>
    <w:p w:rsidR="00152D8F" w:rsidRDefault="00152D8F" w:rsidP="00152D8F">
      <w:pPr>
        <w:ind w:firstLine="708"/>
        <w:jc w:val="center"/>
      </w:pPr>
      <w:r>
        <w:rPr>
          <w:b/>
          <w:sz w:val="25"/>
          <w:szCs w:val="25"/>
        </w:rPr>
        <w:t>DOS PROCEDIMENTOS</w:t>
      </w:r>
    </w:p>
    <w:p w:rsidR="0039096F" w:rsidRDefault="0039096F" w:rsidP="00152D8F">
      <w:pPr>
        <w:ind w:firstLine="708"/>
        <w:jc w:val="center"/>
        <w:rPr>
          <w:b/>
          <w:sz w:val="25"/>
          <w:szCs w:val="25"/>
        </w:rPr>
      </w:pPr>
    </w:p>
    <w:p w:rsidR="002E1665" w:rsidRDefault="002E1665" w:rsidP="00152D8F">
      <w:pPr>
        <w:ind w:firstLine="708"/>
        <w:jc w:val="center"/>
        <w:rPr>
          <w:b/>
          <w:sz w:val="25"/>
          <w:szCs w:val="25"/>
        </w:rPr>
      </w:pPr>
    </w:p>
    <w:p w:rsidR="00152D8F" w:rsidRDefault="00152D8F" w:rsidP="00152D8F">
      <w:pPr>
        <w:ind w:firstLine="708"/>
        <w:jc w:val="center"/>
      </w:pPr>
      <w:r>
        <w:rPr>
          <w:b/>
          <w:sz w:val="25"/>
          <w:szCs w:val="25"/>
        </w:rPr>
        <w:t>Seção I</w:t>
      </w:r>
    </w:p>
    <w:p w:rsidR="00152D8F" w:rsidRDefault="00152D8F" w:rsidP="00152D8F">
      <w:pPr>
        <w:ind w:firstLine="708"/>
        <w:jc w:val="center"/>
      </w:pPr>
      <w:r>
        <w:rPr>
          <w:b/>
          <w:sz w:val="25"/>
          <w:szCs w:val="25"/>
        </w:rPr>
        <w:t>Da Unidade Solicitante</w:t>
      </w:r>
    </w:p>
    <w:p w:rsidR="00152D8F" w:rsidRDefault="00152D8F" w:rsidP="00152D8F">
      <w:pPr>
        <w:ind w:firstLine="708"/>
        <w:jc w:val="both"/>
      </w:pPr>
      <w:r>
        <w:rPr>
          <w:sz w:val="25"/>
          <w:szCs w:val="25"/>
        </w:rPr>
        <w:t>Art. 8º. O pedido para aquisição de bens e serviços terá origem na Unidade Solici</w:t>
      </w:r>
      <w:r w:rsidR="00711D25">
        <w:rPr>
          <w:sz w:val="25"/>
          <w:szCs w:val="25"/>
        </w:rPr>
        <w:t>tante que deverá confeccionar termo de referência</w:t>
      </w:r>
      <w:r w:rsidR="00563E7C">
        <w:rPr>
          <w:sz w:val="25"/>
          <w:szCs w:val="25"/>
        </w:rPr>
        <w:t>, conforme A</w:t>
      </w:r>
      <w:r w:rsidR="00711D25">
        <w:rPr>
          <w:sz w:val="25"/>
          <w:szCs w:val="25"/>
        </w:rPr>
        <w:t xml:space="preserve">nexo </w:t>
      </w:r>
      <w:r w:rsidR="00563E7C">
        <w:rPr>
          <w:sz w:val="25"/>
          <w:szCs w:val="25"/>
        </w:rPr>
        <w:t xml:space="preserve">I, </w:t>
      </w:r>
      <w:r w:rsidR="00711D25">
        <w:rPr>
          <w:sz w:val="25"/>
          <w:szCs w:val="25"/>
        </w:rPr>
        <w:t>o qual deverá contemplar os requisitos</w:t>
      </w:r>
      <w:r>
        <w:rPr>
          <w:sz w:val="25"/>
          <w:szCs w:val="25"/>
        </w:rPr>
        <w:t xml:space="preserve">: </w:t>
      </w:r>
    </w:p>
    <w:p w:rsidR="00152D8F" w:rsidRDefault="00152D8F" w:rsidP="00152D8F">
      <w:pPr>
        <w:ind w:firstLine="708"/>
        <w:jc w:val="both"/>
      </w:pPr>
      <w:r>
        <w:rPr>
          <w:sz w:val="25"/>
          <w:szCs w:val="25"/>
        </w:rPr>
        <w:t xml:space="preserve">I - </w:t>
      </w:r>
      <w:proofErr w:type="gramStart"/>
      <w:r>
        <w:rPr>
          <w:sz w:val="25"/>
          <w:szCs w:val="25"/>
        </w:rPr>
        <w:t>identificar</w:t>
      </w:r>
      <w:proofErr w:type="gramEnd"/>
      <w:r>
        <w:rPr>
          <w:sz w:val="25"/>
          <w:szCs w:val="25"/>
        </w:rPr>
        <w:t xml:space="preserve"> objeto; </w:t>
      </w:r>
    </w:p>
    <w:p w:rsidR="00152D8F" w:rsidRDefault="00152D8F" w:rsidP="00152D8F">
      <w:pPr>
        <w:ind w:firstLine="708"/>
        <w:jc w:val="both"/>
      </w:pPr>
      <w:r>
        <w:rPr>
          <w:sz w:val="25"/>
          <w:szCs w:val="25"/>
        </w:rPr>
        <w:t xml:space="preserve">II - </w:t>
      </w:r>
      <w:proofErr w:type="gramStart"/>
      <w:r>
        <w:rPr>
          <w:sz w:val="25"/>
          <w:szCs w:val="25"/>
        </w:rPr>
        <w:t>justificar</w:t>
      </w:r>
      <w:proofErr w:type="gramEnd"/>
      <w:r>
        <w:rPr>
          <w:sz w:val="25"/>
          <w:szCs w:val="25"/>
        </w:rPr>
        <w:t xml:space="preserve"> as circunstâncias para contratação / aquisição;</w:t>
      </w:r>
    </w:p>
    <w:p w:rsidR="00152D8F" w:rsidRDefault="00152D8F" w:rsidP="00152D8F">
      <w:pPr>
        <w:ind w:firstLine="708"/>
        <w:jc w:val="both"/>
      </w:pPr>
      <w:r>
        <w:rPr>
          <w:sz w:val="25"/>
          <w:szCs w:val="25"/>
        </w:rPr>
        <w:t xml:space="preserve">III – justificar todos os aspectos que caracterizam o objeto; </w:t>
      </w:r>
    </w:p>
    <w:p w:rsidR="00152D8F" w:rsidRDefault="00152D8F" w:rsidP="00152D8F">
      <w:pPr>
        <w:ind w:firstLine="708"/>
        <w:jc w:val="both"/>
      </w:pPr>
      <w:r>
        <w:rPr>
          <w:sz w:val="25"/>
          <w:szCs w:val="25"/>
        </w:rPr>
        <w:t xml:space="preserve">IV - </w:t>
      </w:r>
      <w:proofErr w:type="gramStart"/>
      <w:r>
        <w:rPr>
          <w:sz w:val="25"/>
          <w:szCs w:val="25"/>
        </w:rPr>
        <w:t>quantidade e especificações</w:t>
      </w:r>
      <w:proofErr w:type="gramEnd"/>
      <w:r>
        <w:rPr>
          <w:sz w:val="25"/>
          <w:szCs w:val="25"/>
        </w:rPr>
        <w:t xml:space="preserve"> minuciosas do objeto; </w:t>
      </w:r>
    </w:p>
    <w:p w:rsidR="00152D8F" w:rsidRDefault="00152D8F" w:rsidP="00152D8F">
      <w:pPr>
        <w:ind w:firstLine="708"/>
        <w:jc w:val="both"/>
      </w:pPr>
      <w:r>
        <w:rPr>
          <w:sz w:val="25"/>
          <w:szCs w:val="25"/>
        </w:rPr>
        <w:t xml:space="preserve">V - </w:t>
      </w:r>
      <w:proofErr w:type="gramStart"/>
      <w:r>
        <w:rPr>
          <w:sz w:val="25"/>
          <w:szCs w:val="25"/>
        </w:rPr>
        <w:t>unidade</w:t>
      </w:r>
      <w:proofErr w:type="gramEnd"/>
      <w:r>
        <w:rPr>
          <w:sz w:val="25"/>
          <w:szCs w:val="25"/>
        </w:rPr>
        <w:t xml:space="preserve"> de medida; </w:t>
      </w:r>
    </w:p>
    <w:p w:rsidR="00152D8F" w:rsidRDefault="00152D8F" w:rsidP="00152D8F">
      <w:pPr>
        <w:ind w:firstLine="708"/>
        <w:jc w:val="both"/>
      </w:pPr>
      <w:r w:rsidRPr="00C72CA7">
        <w:rPr>
          <w:sz w:val="25"/>
          <w:szCs w:val="25"/>
        </w:rPr>
        <w:t xml:space="preserve">VI - </w:t>
      </w:r>
      <w:proofErr w:type="gramStart"/>
      <w:r w:rsidRPr="00C72CA7">
        <w:rPr>
          <w:sz w:val="25"/>
          <w:szCs w:val="25"/>
        </w:rPr>
        <w:t>preço</w:t>
      </w:r>
      <w:r w:rsidR="00C72CA7" w:rsidRPr="00C72CA7">
        <w:rPr>
          <w:sz w:val="25"/>
          <w:szCs w:val="25"/>
        </w:rPr>
        <w:t>s</w:t>
      </w:r>
      <w:proofErr w:type="gramEnd"/>
      <w:r w:rsidRPr="00C72CA7">
        <w:rPr>
          <w:sz w:val="25"/>
          <w:szCs w:val="25"/>
        </w:rPr>
        <w:t xml:space="preserve"> unitário</w:t>
      </w:r>
      <w:r w:rsidR="00C72CA7" w:rsidRPr="00C72CA7">
        <w:rPr>
          <w:sz w:val="25"/>
          <w:szCs w:val="25"/>
        </w:rPr>
        <w:t>s</w:t>
      </w:r>
      <w:r w:rsidRPr="00C72CA7">
        <w:rPr>
          <w:sz w:val="25"/>
          <w:szCs w:val="25"/>
        </w:rPr>
        <w:t xml:space="preserve"> e</w:t>
      </w:r>
      <w:r w:rsidR="00B14FC5">
        <w:rPr>
          <w:sz w:val="25"/>
          <w:szCs w:val="25"/>
        </w:rPr>
        <w:t xml:space="preserve"> totais obtidos</w:t>
      </w:r>
      <w:r w:rsidR="00C72CA7" w:rsidRPr="00C72CA7">
        <w:rPr>
          <w:sz w:val="25"/>
          <w:szCs w:val="25"/>
        </w:rPr>
        <w:t xml:space="preserve"> </w:t>
      </w:r>
      <w:r w:rsidR="005B3B8F" w:rsidRPr="005B3B8F">
        <w:rPr>
          <w:sz w:val="25"/>
          <w:szCs w:val="25"/>
        </w:rPr>
        <w:t>Instrução Normativa</w:t>
      </w:r>
      <w:r w:rsidR="005B3B8F">
        <w:rPr>
          <w:sz w:val="25"/>
          <w:szCs w:val="25"/>
        </w:rPr>
        <w:t xml:space="preserve"> </w:t>
      </w:r>
      <w:r w:rsidR="005B3B8F" w:rsidRPr="005B3B8F">
        <w:rPr>
          <w:sz w:val="25"/>
          <w:szCs w:val="25"/>
        </w:rPr>
        <w:t>CI - Nº 003 de 21 de agosto de 2018</w:t>
      </w:r>
      <w:r w:rsidR="00C72CA7" w:rsidRPr="00C72CA7">
        <w:rPr>
          <w:sz w:val="25"/>
          <w:szCs w:val="25"/>
        </w:rPr>
        <w:t>, que deverão ser anexadas ao Termo de Referência</w:t>
      </w:r>
      <w:r w:rsidRPr="00C72CA7">
        <w:rPr>
          <w:sz w:val="25"/>
          <w:szCs w:val="25"/>
        </w:rPr>
        <w:t>;</w:t>
      </w:r>
      <w:r>
        <w:rPr>
          <w:sz w:val="25"/>
          <w:szCs w:val="25"/>
        </w:rPr>
        <w:t xml:space="preserve"> </w:t>
      </w:r>
    </w:p>
    <w:p w:rsidR="00152D8F" w:rsidRDefault="00152D8F" w:rsidP="00152D8F">
      <w:pPr>
        <w:ind w:firstLine="708"/>
        <w:jc w:val="both"/>
      </w:pPr>
      <w:r>
        <w:rPr>
          <w:sz w:val="25"/>
          <w:szCs w:val="25"/>
        </w:rPr>
        <w:t xml:space="preserve">VII - prazo de entrega integral ou parcelada; </w:t>
      </w:r>
    </w:p>
    <w:p w:rsidR="00152D8F" w:rsidRDefault="00152D8F" w:rsidP="00152D8F">
      <w:pPr>
        <w:ind w:firstLine="708"/>
        <w:jc w:val="both"/>
      </w:pPr>
      <w:r>
        <w:rPr>
          <w:sz w:val="25"/>
          <w:szCs w:val="25"/>
        </w:rPr>
        <w:t xml:space="preserve">VIII - local de entrega do objeto; </w:t>
      </w:r>
    </w:p>
    <w:p w:rsidR="00152D8F" w:rsidRDefault="00152D8F" w:rsidP="00152D8F">
      <w:pPr>
        <w:ind w:firstLine="708"/>
        <w:jc w:val="both"/>
      </w:pPr>
      <w:r>
        <w:rPr>
          <w:sz w:val="25"/>
          <w:szCs w:val="25"/>
        </w:rPr>
        <w:t xml:space="preserve">IX - </w:t>
      </w:r>
      <w:proofErr w:type="gramStart"/>
      <w:r>
        <w:rPr>
          <w:sz w:val="25"/>
          <w:szCs w:val="25"/>
        </w:rPr>
        <w:t>condições</w:t>
      </w:r>
      <w:proofErr w:type="gramEnd"/>
      <w:r>
        <w:rPr>
          <w:sz w:val="25"/>
          <w:szCs w:val="25"/>
        </w:rPr>
        <w:t xml:space="preserve"> de pagamento; </w:t>
      </w:r>
    </w:p>
    <w:p w:rsidR="00152D8F" w:rsidRDefault="00152D8F" w:rsidP="00152D8F">
      <w:pPr>
        <w:ind w:firstLine="708"/>
        <w:jc w:val="both"/>
      </w:pPr>
      <w:r>
        <w:rPr>
          <w:sz w:val="25"/>
          <w:szCs w:val="25"/>
        </w:rPr>
        <w:t xml:space="preserve">X - </w:t>
      </w:r>
      <w:proofErr w:type="gramStart"/>
      <w:r>
        <w:rPr>
          <w:sz w:val="25"/>
          <w:szCs w:val="25"/>
        </w:rPr>
        <w:t>documentos</w:t>
      </w:r>
      <w:proofErr w:type="gramEnd"/>
      <w:r>
        <w:rPr>
          <w:sz w:val="25"/>
          <w:szCs w:val="25"/>
        </w:rPr>
        <w:t xml:space="preserve"> exigíveis; </w:t>
      </w:r>
    </w:p>
    <w:p w:rsidR="00152D8F" w:rsidRDefault="00152D8F" w:rsidP="00152D8F">
      <w:pPr>
        <w:ind w:firstLine="708"/>
        <w:jc w:val="both"/>
      </w:pPr>
      <w:r>
        <w:rPr>
          <w:sz w:val="25"/>
          <w:szCs w:val="25"/>
        </w:rPr>
        <w:t xml:space="preserve">XI - dotação orçamentária; </w:t>
      </w:r>
    </w:p>
    <w:p w:rsidR="00152D8F" w:rsidRDefault="00152D8F" w:rsidP="00152D8F">
      <w:pPr>
        <w:ind w:firstLine="708"/>
        <w:jc w:val="both"/>
        <w:rPr>
          <w:sz w:val="25"/>
          <w:szCs w:val="25"/>
        </w:rPr>
      </w:pPr>
      <w:r>
        <w:rPr>
          <w:sz w:val="25"/>
          <w:szCs w:val="25"/>
        </w:rPr>
        <w:t>XII - obrigações</w:t>
      </w:r>
      <w:r w:rsidR="00BF6159">
        <w:rPr>
          <w:sz w:val="25"/>
          <w:szCs w:val="25"/>
        </w:rPr>
        <w:t xml:space="preserve"> da contratada e do contratante;</w:t>
      </w:r>
      <w:r>
        <w:rPr>
          <w:sz w:val="25"/>
          <w:szCs w:val="25"/>
        </w:rPr>
        <w:t xml:space="preserve"> </w:t>
      </w:r>
      <w:r w:rsidR="00FF36E5">
        <w:rPr>
          <w:sz w:val="25"/>
          <w:szCs w:val="25"/>
        </w:rPr>
        <w:t>e</w:t>
      </w:r>
    </w:p>
    <w:p w:rsidR="00152D8F" w:rsidRDefault="00BF6159" w:rsidP="00152D8F">
      <w:pPr>
        <w:ind w:firstLine="708"/>
        <w:jc w:val="both"/>
        <w:rPr>
          <w:sz w:val="25"/>
          <w:szCs w:val="25"/>
        </w:rPr>
      </w:pPr>
      <w:r>
        <w:rPr>
          <w:sz w:val="25"/>
          <w:szCs w:val="25"/>
        </w:rPr>
        <w:t>X</w:t>
      </w:r>
      <w:r w:rsidR="00FF36E5">
        <w:rPr>
          <w:sz w:val="25"/>
          <w:szCs w:val="25"/>
        </w:rPr>
        <w:t>I</w:t>
      </w:r>
      <w:r>
        <w:rPr>
          <w:sz w:val="25"/>
          <w:szCs w:val="25"/>
        </w:rPr>
        <w:t>II - o disposto no Art. 48 desta normativa.</w:t>
      </w:r>
    </w:p>
    <w:p w:rsidR="00152D8F" w:rsidRPr="00B07FF6" w:rsidRDefault="00152D8F" w:rsidP="00152D8F">
      <w:pPr>
        <w:ind w:firstLine="708"/>
        <w:jc w:val="both"/>
      </w:pPr>
      <w:r w:rsidRPr="00B07FF6">
        <w:rPr>
          <w:sz w:val="25"/>
          <w:szCs w:val="25"/>
        </w:rPr>
        <w:t xml:space="preserve">Art. 9º. A Unidade Solicitante, após elaborar </w:t>
      </w:r>
      <w:r w:rsidR="00711D25" w:rsidRPr="00B07FF6">
        <w:rPr>
          <w:sz w:val="25"/>
          <w:szCs w:val="25"/>
        </w:rPr>
        <w:t>o termo de referência</w:t>
      </w:r>
      <w:r w:rsidRPr="00B07FF6">
        <w:rPr>
          <w:sz w:val="25"/>
          <w:szCs w:val="25"/>
        </w:rPr>
        <w:t>,</w:t>
      </w:r>
      <w:r w:rsidR="00B07FF6" w:rsidRPr="00B07FF6">
        <w:rPr>
          <w:sz w:val="25"/>
          <w:szCs w:val="25"/>
        </w:rPr>
        <w:t xml:space="preserve"> encaminha ao Prefeito</w:t>
      </w:r>
      <w:r w:rsidRPr="00B07FF6">
        <w:rPr>
          <w:sz w:val="25"/>
          <w:szCs w:val="25"/>
        </w:rPr>
        <w:t xml:space="preserve">, que analisa a solicitação de aquisição. </w:t>
      </w:r>
    </w:p>
    <w:p w:rsidR="00152D8F" w:rsidRPr="00EE193A" w:rsidRDefault="00152D8F" w:rsidP="00152D8F">
      <w:pPr>
        <w:ind w:firstLine="708"/>
        <w:jc w:val="both"/>
      </w:pPr>
      <w:r w:rsidRPr="00EE193A">
        <w:rPr>
          <w:sz w:val="25"/>
          <w:szCs w:val="25"/>
        </w:rPr>
        <w:t>§ 1º - Não se</w:t>
      </w:r>
      <w:r w:rsidR="00C33381">
        <w:rPr>
          <w:sz w:val="25"/>
          <w:szCs w:val="25"/>
        </w:rPr>
        <w:t>ndo conveniente e nem oportuna a</w:t>
      </w:r>
      <w:r w:rsidRPr="00EE193A">
        <w:rPr>
          <w:sz w:val="25"/>
          <w:szCs w:val="25"/>
        </w:rPr>
        <w:t xml:space="preserve"> solicitação, </w:t>
      </w:r>
      <w:r w:rsidR="00B07FF6" w:rsidRPr="00EE193A">
        <w:rPr>
          <w:sz w:val="25"/>
          <w:szCs w:val="25"/>
        </w:rPr>
        <w:t xml:space="preserve">o Prefeito </w:t>
      </w:r>
      <w:r w:rsidR="00C33381">
        <w:rPr>
          <w:sz w:val="25"/>
          <w:szCs w:val="25"/>
        </w:rPr>
        <w:t>devolve a requisição à origem</w:t>
      </w:r>
      <w:r w:rsidRPr="00EE193A">
        <w:rPr>
          <w:sz w:val="25"/>
          <w:szCs w:val="25"/>
        </w:rPr>
        <w:t xml:space="preserve"> e informa o motivo. </w:t>
      </w:r>
    </w:p>
    <w:p w:rsidR="00152D8F" w:rsidRPr="00EE193A" w:rsidRDefault="00152D8F" w:rsidP="00152D8F">
      <w:pPr>
        <w:ind w:firstLine="708"/>
        <w:jc w:val="both"/>
      </w:pPr>
      <w:r w:rsidRPr="00EE193A">
        <w:rPr>
          <w:sz w:val="25"/>
          <w:szCs w:val="25"/>
        </w:rPr>
        <w:t>§ 2º - Entendendo conveniente a solicitação, contudo inoportuna no mome</w:t>
      </w:r>
      <w:r w:rsidR="00C33381">
        <w:rPr>
          <w:sz w:val="25"/>
          <w:szCs w:val="25"/>
        </w:rPr>
        <w:t>nto, devolve-se a requisição à origem</w:t>
      </w:r>
      <w:r w:rsidR="00C33381" w:rsidRPr="00EE193A">
        <w:rPr>
          <w:sz w:val="25"/>
          <w:szCs w:val="25"/>
        </w:rPr>
        <w:t xml:space="preserve"> </w:t>
      </w:r>
      <w:r w:rsidRPr="00EE193A">
        <w:rPr>
          <w:sz w:val="25"/>
          <w:szCs w:val="25"/>
        </w:rPr>
        <w:t xml:space="preserve">e informa o motivo. </w:t>
      </w:r>
    </w:p>
    <w:p w:rsidR="00152D8F" w:rsidRPr="00EE193A" w:rsidRDefault="00152D8F" w:rsidP="00152D8F">
      <w:pPr>
        <w:ind w:firstLine="708"/>
        <w:jc w:val="both"/>
      </w:pPr>
      <w:r w:rsidRPr="00EE193A">
        <w:rPr>
          <w:sz w:val="25"/>
          <w:szCs w:val="25"/>
        </w:rPr>
        <w:t>§ 3º - Caso entenda parcialmente convenient</w:t>
      </w:r>
      <w:r w:rsidR="00C33381">
        <w:rPr>
          <w:sz w:val="25"/>
          <w:szCs w:val="25"/>
        </w:rPr>
        <w:t>e e oportuna a solicitação, adota</w:t>
      </w:r>
      <w:r w:rsidRPr="00EE193A">
        <w:rPr>
          <w:sz w:val="25"/>
          <w:szCs w:val="25"/>
        </w:rPr>
        <w:t xml:space="preserve">rá o procedimento de: </w:t>
      </w:r>
    </w:p>
    <w:p w:rsidR="00152D8F" w:rsidRPr="00EE193A" w:rsidRDefault="00152D8F" w:rsidP="00152D8F">
      <w:pPr>
        <w:ind w:firstLine="708"/>
        <w:jc w:val="both"/>
      </w:pPr>
      <w:r w:rsidRPr="00EE193A">
        <w:rPr>
          <w:sz w:val="25"/>
          <w:szCs w:val="25"/>
        </w:rPr>
        <w:t xml:space="preserve">I - </w:t>
      </w:r>
      <w:proofErr w:type="gramStart"/>
      <w:r w:rsidRPr="00EE193A">
        <w:rPr>
          <w:sz w:val="25"/>
          <w:szCs w:val="25"/>
        </w:rPr>
        <w:t>atender</w:t>
      </w:r>
      <w:proofErr w:type="gramEnd"/>
      <w:r w:rsidRPr="00EE193A">
        <w:rPr>
          <w:sz w:val="25"/>
          <w:szCs w:val="25"/>
        </w:rPr>
        <w:t xml:space="preserve"> parcialmente o pedido do setor interessado; </w:t>
      </w:r>
    </w:p>
    <w:p w:rsidR="00152D8F" w:rsidRPr="00EE193A" w:rsidRDefault="00152D8F" w:rsidP="00152D8F">
      <w:pPr>
        <w:ind w:firstLine="708"/>
        <w:jc w:val="both"/>
      </w:pPr>
      <w:r w:rsidRPr="00EE193A">
        <w:rPr>
          <w:sz w:val="25"/>
          <w:szCs w:val="25"/>
        </w:rPr>
        <w:t xml:space="preserve">II - </w:t>
      </w:r>
      <w:proofErr w:type="gramStart"/>
      <w:r w:rsidRPr="00EE193A">
        <w:rPr>
          <w:sz w:val="25"/>
          <w:szCs w:val="25"/>
        </w:rPr>
        <w:t>informar</w:t>
      </w:r>
      <w:proofErr w:type="gramEnd"/>
      <w:r w:rsidRPr="00EE193A">
        <w:rPr>
          <w:sz w:val="25"/>
          <w:szCs w:val="25"/>
        </w:rPr>
        <w:t xml:space="preserve"> o setor interessado a parte da requisição a ser atendida; </w:t>
      </w:r>
      <w:r w:rsidR="00C33381">
        <w:rPr>
          <w:sz w:val="25"/>
          <w:szCs w:val="25"/>
        </w:rPr>
        <w:t>e</w:t>
      </w:r>
    </w:p>
    <w:p w:rsidR="00152D8F" w:rsidRPr="00EE193A" w:rsidRDefault="00152D8F" w:rsidP="00152D8F">
      <w:pPr>
        <w:ind w:firstLine="708"/>
        <w:jc w:val="both"/>
      </w:pPr>
      <w:r w:rsidRPr="00EE193A">
        <w:rPr>
          <w:sz w:val="25"/>
          <w:szCs w:val="25"/>
        </w:rPr>
        <w:t>III - dar prosseguimento no procedimento.</w:t>
      </w:r>
    </w:p>
    <w:p w:rsidR="00152D8F" w:rsidRPr="00EE193A" w:rsidRDefault="00152D8F" w:rsidP="00152D8F">
      <w:pPr>
        <w:ind w:firstLine="708"/>
        <w:jc w:val="both"/>
      </w:pPr>
      <w:r w:rsidRPr="00EE193A">
        <w:rPr>
          <w:sz w:val="25"/>
          <w:szCs w:val="25"/>
        </w:rPr>
        <w:t xml:space="preserve"> </w:t>
      </w:r>
    </w:p>
    <w:p w:rsidR="00152D8F" w:rsidRPr="00EE193A" w:rsidRDefault="00152D8F" w:rsidP="00152D8F">
      <w:pPr>
        <w:ind w:firstLine="708"/>
        <w:jc w:val="both"/>
      </w:pPr>
      <w:r w:rsidRPr="00EE193A">
        <w:rPr>
          <w:sz w:val="25"/>
          <w:szCs w:val="25"/>
        </w:rPr>
        <w:t xml:space="preserve">§ 4º - Entendendo parcialmente oportuna e conveniente a solicitação, deverá ser motivada a parte não atendida. </w:t>
      </w:r>
    </w:p>
    <w:p w:rsidR="00152D8F" w:rsidRPr="00EE193A" w:rsidRDefault="00152D8F" w:rsidP="00152D8F">
      <w:pPr>
        <w:ind w:firstLine="708"/>
        <w:jc w:val="both"/>
      </w:pPr>
      <w:r w:rsidRPr="00EE193A">
        <w:rPr>
          <w:sz w:val="25"/>
          <w:szCs w:val="25"/>
        </w:rPr>
        <w:t xml:space="preserve">§ 5º - Sendo conveniente e oportuna a solicitação de aquisição, dar-se-á sequência no procedimento. </w:t>
      </w:r>
    </w:p>
    <w:p w:rsidR="00152D8F" w:rsidRPr="0001111D" w:rsidRDefault="00152D8F" w:rsidP="0001111D">
      <w:pPr>
        <w:ind w:firstLine="708"/>
        <w:rPr>
          <w:sz w:val="25"/>
          <w:szCs w:val="25"/>
        </w:rPr>
      </w:pPr>
      <w:r>
        <w:rPr>
          <w:sz w:val="25"/>
          <w:szCs w:val="25"/>
        </w:rPr>
        <w:t>Art. 10. Superada a análise de que trata o art. 9º e sendo conveniente e oportuna a solicitação de aquisição</w:t>
      </w:r>
      <w:r w:rsidR="00EE193A" w:rsidRPr="00EE193A">
        <w:rPr>
          <w:b/>
          <w:sz w:val="25"/>
          <w:szCs w:val="25"/>
        </w:rPr>
        <w:t xml:space="preserve"> </w:t>
      </w:r>
      <w:r w:rsidR="00EE193A">
        <w:rPr>
          <w:b/>
          <w:sz w:val="25"/>
          <w:szCs w:val="25"/>
        </w:rPr>
        <w:t xml:space="preserve">a </w:t>
      </w:r>
      <w:r w:rsidR="0001111D">
        <w:rPr>
          <w:b/>
          <w:sz w:val="25"/>
          <w:szCs w:val="25"/>
        </w:rPr>
        <w:t xml:space="preserve">unidade </w:t>
      </w:r>
      <w:r w:rsidR="0001111D" w:rsidRPr="0001111D">
        <w:rPr>
          <w:b/>
          <w:sz w:val="25"/>
          <w:szCs w:val="25"/>
        </w:rPr>
        <w:t>solicitante</w:t>
      </w:r>
      <w:r w:rsidR="0001111D" w:rsidRPr="0001111D">
        <w:rPr>
          <w:sz w:val="25"/>
          <w:szCs w:val="25"/>
        </w:rPr>
        <w:t xml:space="preserve"> adota</w:t>
      </w:r>
      <w:r w:rsidRPr="0001111D">
        <w:rPr>
          <w:sz w:val="25"/>
          <w:szCs w:val="25"/>
        </w:rPr>
        <w:t>rá</w:t>
      </w:r>
      <w:r w:rsidR="0001111D">
        <w:rPr>
          <w:sz w:val="25"/>
          <w:szCs w:val="25"/>
        </w:rPr>
        <w:t xml:space="preserve"> o procedimento </w:t>
      </w:r>
      <w:r>
        <w:rPr>
          <w:sz w:val="25"/>
          <w:szCs w:val="25"/>
        </w:rPr>
        <w:t xml:space="preserve">de: </w:t>
      </w:r>
    </w:p>
    <w:p w:rsidR="00152D8F" w:rsidRDefault="00152D8F" w:rsidP="00152D8F">
      <w:pPr>
        <w:ind w:firstLine="708"/>
        <w:jc w:val="both"/>
      </w:pPr>
      <w:r>
        <w:rPr>
          <w:sz w:val="25"/>
          <w:szCs w:val="25"/>
        </w:rPr>
        <w:t xml:space="preserve">I – </w:t>
      </w:r>
      <w:proofErr w:type="gramStart"/>
      <w:r w:rsidR="00342620">
        <w:rPr>
          <w:sz w:val="25"/>
          <w:szCs w:val="25"/>
        </w:rPr>
        <w:t>efetuar</w:t>
      </w:r>
      <w:proofErr w:type="gramEnd"/>
      <w:r w:rsidR="00342620">
        <w:rPr>
          <w:sz w:val="25"/>
          <w:szCs w:val="25"/>
        </w:rPr>
        <w:t xml:space="preserve"> protocolo ao presidente da </w:t>
      </w:r>
      <w:r w:rsidR="00EE193A">
        <w:rPr>
          <w:sz w:val="25"/>
          <w:szCs w:val="25"/>
        </w:rPr>
        <w:t>comissão de licitações</w:t>
      </w:r>
      <w:r>
        <w:rPr>
          <w:sz w:val="25"/>
          <w:szCs w:val="25"/>
        </w:rPr>
        <w:t xml:space="preserve">; </w:t>
      </w:r>
    </w:p>
    <w:p w:rsidR="00152D8F" w:rsidRPr="00342620" w:rsidRDefault="00342620" w:rsidP="00342620">
      <w:pPr>
        <w:ind w:firstLine="708"/>
        <w:jc w:val="both"/>
      </w:pPr>
      <w:r>
        <w:rPr>
          <w:sz w:val="25"/>
          <w:szCs w:val="25"/>
        </w:rPr>
        <w:lastRenderedPageBreak/>
        <w:t xml:space="preserve">II </w:t>
      </w:r>
      <w:r w:rsidR="00152D8F" w:rsidRPr="00342620">
        <w:rPr>
          <w:sz w:val="25"/>
          <w:szCs w:val="25"/>
        </w:rPr>
        <w:t xml:space="preserve">- </w:t>
      </w:r>
      <w:proofErr w:type="gramStart"/>
      <w:r w:rsidR="00152D8F" w:rsidRPr="00342620">
        <w:rPr>
          <w:sz w:val="25"/>
          <w:szCs w:val="25"/>
        </w:rPr>
        <w:t>encaminhar</w:t>
      </w:r>
      <w:proofErr w:type="gramEnd"/>
      <w:r w:rsidR="00152D8F" w:rsidRPr="00342620">
        <w:rPr>
          <w:sz w:val="25"/>
          <w:szCs w:val="25"/>
        </w:rPr>
        <w:t xml:space="preserve"> ao Técnico de Informática – TI, para análise das especificações e aprovação da aquisição, no caso de produtos de informática e de tecnologia; </w:t>
      </w:r>
      <w:r w:rsidR="0001111D">
        <w:rPr>
          <w:sz w:val="25"/>
          <w:szCs w:val="25"/>
        </w:rPr>
        <w:t>e</w:t>
      </w:r>
    </w:p>
    <w:p w:rsidR="00152D8F" w:rsidRDefault="00342620" w:rsidP="00152D8F">
      <w:pPr>
        <w:ind w:firstLine="708"/>
        <w:jc w:val="both"/>
      </w:pPr>
      <w:r w:rsidRPr="00795437">
        <w:rPr>
          <w:sz w:val="25"/>
          <w:szCs w:val="25"/>
        </w:rPr>
        <w:t>III -</w:t>
      </w:r>
      <w:r w:rsidR="002E1665">
        <w:rPr>
          <w:sz w:val="25"/>
          <w:szCs w:val="25"/>
        </w:rPr>
        <w:t xml:space="preserve"> s</w:t>
      </w:r>
      <w:r w:rsidR="00152D8F">
        <w:rPr>
          <w:sz w:val="25"/>
          <w:szCs w:val="25"/>
        </w:rPr>
        <w:t>uperado</w:t>
      </w:r>
      <w:r w:rsidR="008A73F7">
        <w:rPr>
          <w:sz w:val="25"/>
          <w:szCs w:val="25"/>
        </w:rPr>
        <w:t>s</w:t>
      </w:r>
      <w:r w:rsidR="00152D8F">
        <w:rPr>
          <w:sz w:val="25"/>
          <w:szCs w:val="25"/>
        </w:rPr>
        <w:t xml:space="preserve"> os procedimentos desta fase, o processo será encaminhado ao Departamento de Licitações - DL, no prazo de 24 (vinte e quatro) horas</w:t>
      </w:r>
      <w:r w:rsidR="00795437">
        <w:rPr>
          <w:sz w:val="25"/>
          <w:szCs w:val="25"/>
        </w:rPr>
        <w:t>.</w:t>
      </w:r>
      <w:r w:rsidR="00152D8F">
        <w:rPr>
          <w:sz w:val="25"/>
          <w:szCs w:val="25"/>
        </w:rPr>
        <w:t xml:space="preserve"> </w:t>
      </w:r>
    </w:p>
    <w:p w:rsidR="0039096F" w:rsidRDefault="0039096F" w:rsidP="00152D8F">
      <w:pPr>
        <w:ind w:firstLine="708"/>
        <w:jc w:val="center"/>
        <w:rPr>
          <w:b/>
          <w:sz w:val="25"/>
          <w:szCs w:val="25"/>
        </w:rPr>
      </w:pPr>
    </w:p>
    <w:p w:rsidR="002E1665" w:rsidRDefault="002E1665" w:rsidP="00152D8F">
      <w:pPr>
        <w:ind w:firstLine="708"/>
        <w:jc w:val="center"/>
        <w:rPr>
          <w:b/>
          <w:sz w:val="25"/>
          <w:szCs w:val="25"/>
        </w:rPr>
      </w:pPr>
    </w:p>
    <w:p w:rsidR="002E1665" w:rsidRDefault="002E1665" w:rsidP="00152D8F">
      <w:pPr>
        <w:ind w:firstLine="708"/>
        <w:jc w:val="center"/>
        <w:rPr>
          <w:b/>
          <w:sz w:val="25"/>
          <w:szCs w:val="25"/>
        </w:rPr>
      </w:pPr>
    </w:p>
    <w:p w:rsidR="00152D8F" w:rsidRDefault="00152D8F" w:rsidP="00152D8F">
      <w:pPr>
        <w:ind w:firstLine="708"/>
        <w:jc w:val="center"/>
      </w:pPr>
      <w:r>
        <w:rPr>
          <w:b/>
          <w:sz w:val="25"/>
          <w:szCs w:val="25"/>
        </w:rPr>
        <w:t>Seção II</w:t>
      </w:r>
    </w:p>
    <w:p w:rsidR="00152D8F" w:rsidRDefault="00152D8F" w:rsidP="00152D8F">
      <w:pPr>
        <w:ind w:firstLine="708"/>
        <w:jc w:val="center"/>
      </w:pPr>
      <w:r>
        <w:rPr>
          <w:b/>
          <w:sz w:val="25"/>
          <w:szCs w:val="25"/>
        </w:rPr>
        <w:t>Do Departamento de Licitações</w:t>
      </w:r>
    </w:p>
    <w:p w:rsidR="00152D8F" w:rsidRDefault="00152D8F" w:rsidP="00152D8F">
      <w:pPr>
        <w:ind w:firstLine="708"/>
        <w:jc w:val="both"/>
      </w:pPr>
      <w:r>
        <w:rPr>
          <w:sz w:val="25"/>
          <w:szCs w:val="25"/>
        </w:rPr>
        <w:t xml:space="preserve">Art. 11. O Departamento Licitações (DL) analisa a solicitação de aquisição de bens e serviços, e verifica o Termo de Referência (TR) e/ou projeto básico, se contemplam todas as informações para a elaboração do edital </w:t>
      </w:r>
      <w:r w:rsidR="00850243">
        <w:rPr>
          <w:sz w:val="25"/>
          <w:szCs w:val="25"/>
        </w:rPr>
        <w:t>com prazo de até 5</w:t>
      </w:r>
      <w:r w:rsidRPr="00795437">
        <w:rPr>
          <w:sz w:val="25"/>
          <w:szCs w:val="25"/>
        </w:rPr>
        <w:t xml:space="preserve"> (</w:t>
      </w:r>
      <w:r w:rsidR="00850243">
        <w:rPr>
          <w:sz w:val="25"/>
          <w:szCs w:val="25"/>
        </w:rPr>
        <w:t>cinco</w:t>
      </w:r>
      <w:r w:rsidRPr="00795437">
        <w:rPr>
          <w:sz w:val="25"/>
          <w:szCs w:val="25"/>
        </w:rPr>
        <w:t>) dias</w:t>
      </w:r>
      <w:r w:rsidR="00795437" w:rsidRPr="00795437">
        <w:rPr>
          <w:sz w:val="25"/>
          <w:szCs w:val="25"/>
        </w:rPr>
        <w:t xml:space="preserve"> uteis</w:t>
      </w:r>
      <w:r w:rsidRPr="00795437">
        <w:rPr>
          <w:sz w:val="25"/>
          <w:szCs w:val="25"/>
        </w:rPr>
        <w:t xml:space="preserve">. </w:t>
      </w:r>
    </w:p>
    <w:p w:rsidR="00152D8F" w:rsidRDefault="00152D8F" w:rsidP="00152D8F">
      <w:pPr>
        <w:ind w:firstLine="708"/>
        <w:jc w:val="both"/>
      </w:pPr>
      <w:r>
        <w:rPr>
          <w:sz w:val="25"/>
          <w:szCs w:val="25"/>
        </w:rPr>
        <w:t>§ 1º - Caso o Termo de Referência e/ou projeto básico não esteja preenchido corretamente, o DL de</w:t>
      </w:r>
      <w:r w:rsidR="00795437">
        <w:rPr>
          <w:sz w:val="25"/>
          <w:szCs w:val="25"/>
        </w:rPr>
        <w:t>volve a unidade solicitante</w:t>
      </w:r>
      <w:r>
        <w:rPr>
          <w:sz w:val="25"/>
          <w:szCs w:val="25"/>
        </w:rPr>
        <w:t xml:space="preserve"> para devidas correções que deverão ser realizadas no prazo de até </w:t>
      </w:r>
      <w:r w:rsidRPr="00795437">
        <w:rPr>
          <w:sz w:val="25"/>
          <w:szCs w:val="25"/>
        </w:rPr>
        <w:t>02 (dois) dias</w:t>
      </w:r>
      <w:r w:rsidR="00716023">
        <w:rPr>
          <w:sz w:val="25"/>
          <w:szCs w:val="25"/>
        </w:rPr>
        <w:t xml:space="preserve"> u</w:t>
      </w:r>
      <w:r w:rsidR="00795437" w:rsidRPr="00795437">
        <w:rPr>
          <w:sz w:val="25"/>
          <w:szCs w:val="25"/>
        </w:rPr>
        <w:t>teis</w:t>
      </w:r>
      <w:r w:rsidRPr="00795437">
        <w:rPr>
          <w:sz w:val="25"/>
          <w:szCs w:val="25"/>
        </w:rPr>
        <w:t xml:space="preserve">. </w:t>
      </w:r>
    </w:p>
    <w:p w:rsidR="00152D8F" w:rsidRDefault="00152D8F" w:rsidP="00152D8F">
      <w:pPr>
        <w:ind w:firstLine="708"/>
        <w:jc w:val="both"/>
      </w:pPr>
      <w:r>
        <w:rPr>
          <w:sz w:val="25"/>
          <w:szCs w:val="25"/>
        </w:rPr>
        <w:t xml:space="preserve">§ 2º - Estando o Termo de Referência e/ou projeto básico em plena conformidade, o Departamento de Licitações analisará o valor da aquisição. </w:t>
      </w:r>
    </w:p>
    <w:p w:rsidR="0039096F" w:rsidRDefault="0039096F" w:rsidP="00152D8F">
      <w:pPr>
        <w:ind w:firstLine="708"/>
        <w:jc w:val="center"/>
        <w:rPr>
          <w:b/>
          <w:sz w:val="25"/>
          <w:szCs w:val="25"/>
        </w:rPr>
      </w:pPr>
    </w:p>
    <w:p w:rsidR="002E1665" w:rsidRDefault="002E1665" w:rsidP="00152D8F">
      <w:pPr>
        <w:ind w:firstLine="708"/>
        <w:jc w:val="center"/>
        <w:rPr>
          <w:b/>
          <w:sz w:val="25"/>
          <w:szCs w:val="25"/>
        </w:rPr>
      </w:pPr>
    </w:p>
    <w:p w:rsidR="002E1665" w:rsidRDefault="002E1665" w:rsidP="00152D8F">
      <w:pPr>
        <w:ind w:firstLine="708"/>
        <w:jc w:val="center"/>
        <w:rPr>
          <w:b/>
          <w:sz w:val="25"/>
          <w:szCs w:val="25"/>
        </w:rPr>
      </w:pPr>
    </w:p>
    <w:p w:rsidR="00152D8F" w:rsidRDefault="00152D8F" w:rsidP="00152D8F">
      <w:pPr>
        <w:ind w:firstLine="708"/>
        <w:jc w:val="center"/>
      </w:pPr>
      <w:r w:rsidRPr="00AE1592">
        <w:rPr>
          <w:b/>
          <w:sz w:val="25"/>
          <w:szCs w:val="25"/>
        </w:rPr>
        <w:t>Seção III</w:t>
      </w:r>
    </w:p>
    <w:p w:rsidR="00152D8F" w:rsidRDefault="00152D8F" w:rsidP="00152D8F">
      <w:pPr>
        <w:ind w:firstLine="708"/>
        <w:jc w:val="center"/>
      </w:pPr>
      <w:r>
        <w:rPr>
          <w:b/>
          <w:sz w:val="25"/>
          <w:szCs w:val="25"/>
        </w:rPr>
        <w:t>Da Dispensa ou Inexigibilidade de Licitação</w:t>
      </w:r>
    </w:p>
    <w:p w:rsidR="00152D8F" w:rsidRDefault="00152D8F" w:rsidP="00152D8F">
      <w:pPr>
        <w:ind w:firstLine="708"/>
        <w:jc w:val="both"/>
      </w:pPr>
      <w:r>
        <w:rPr>
          <w:sz w:val="25"/>
          <w:szCs w:val="25"/>
        </w:rPr>
        <w:t>Art. 12. Será caso de dispensa por valor quando o critério legal se fundamentar no quesito valor, indicado no Termo de Referência e/ou projeto básico, for inferior</w:t>
      </w:r>
      <w:r w:rsidRPr="005B3B8F">
        <w:rPr>
          <w:sz w:val="25"/>
          <w:szCs w:val="25"/>
        </w:rPr>
        <w:t xml:space="preserve"> </w:t>
      </w:r>
      <w:r w:rsidR="00891507" w:rsidRPr="005B3B8F">
        <w:rPr>
          <w:sz w:val="25"/>
          <w:szCs w:val="25"/>
        </w:rPr>
        <w:t>a R$ 17.6</w:t>
      </w:r>
      <w:r w:rsidRPr="005B3B8F">
        <w:rPr>
          <w:sz w:val="25"/>
          <w:szCs w:val="25"/>
        </w:rPr>
        <w:t>00,00 (</w:t>
      </w:r>
      <w:r w:rsidR="00891507" w:rsidRPr="005B3B8F">
        <w:rPr>
          <w:sz w:val="25"/>
          <w:szCs w:val="25"/>
        </w:rPr>
        <w:t xml:space="preserve">dezessete </w:t>
      </w:r>
      <w:r w:rsidRPr="005B3B8F">
        <w:rPr>
          <w:sz w:val="25"/>
          <w:szCs w:val="25"/>
        </w:rPr>
        <w:t>mil</w:t>
      </w:r>
      <w:r w:rsidR="00891507" w:rsidRPr="005B3B8F">
        <w:rPr>
          <w:sz w:val="25"/>
          <w:szCs w:val="25"/>
        </w:rPr>
        <w:t xml:space="preserve"> e seiscentos</w:t>
      </w:r>
      <w:r w:rsidRPr="005B3B8F">
        <w:rPr>
          <w:sz w:val="25"/>
          <w:szCs w:val="25"/>
        </w:rPr>
        <w:t xml:space="preserve"> reais) para aquisição </w:t>
      </w:r>
      <w:r w:rsidR="00891507" w:rsidRPr="005B3B8F">
        <w:rPr>
          <w:sz w:val="25"/>
          <w:szCs w:val="25"/>
        </w:rPr>
        <w:t>de materiais e serviços ou R$ 33</w:t>
      </w:r>
      <w:r w:rsidRPr="005B3B8F">
        <w:rPr>
          <w:sz w:val="25"/>
          <w:szCs w:val="25"/>
        </w:rPr>
        <w:t xml:space="preserve">.000,00 </w:t>
      </w:r>
      <w:r w:rsidR="00891507">
        <w:rPr>
          <w:sz w:val="25"/>
          <w:szCs w:val="25"/>
        </w:rPr>
        <w:t>(trinta e três</w:t>
      </w:r>
      <w:r>
        <w:rPr>
          <w:sz w:val="25"/>
          <w:szCs w:val="25"/>
        </w:rPr>
        <w:t xml:space="preserve"> mil reais) para serviços de obras – engenharia, </w:t>
      </w:r>
      <w:r>
        <w:rPr>
          <w:b/>
          <w:sz w:val="25"/>
          <w:szCs w:val="25"/>
        </w:rPr>
        <w:t>por objeto/ano</w:t>
      </w:r>
      <w:r>
        <w:rPr>
          <w:sz w:val="25"/>
          <w:szCs w:val="25"/>
        </w:rPr>
        <w:t xml:space="preserve">. </w:t>
      </w:r>
    </w:p>
    <w:p w:rsidR="00152D8F" w:rsidRDefault="00152D8F" w:rsidP="00152D8F">
      <w:pPr>
        <w:ind w:firstLine="708"/>
        <w:jc w:val="both"/>
      </w:pPr>
      <w:r>
        <w:rPr>
          <w:sz w:val="25"/>
          <w:szCs w:val="25"/>
        </w:rPr>
        <w:t xml:space="preserve">§ 1º - Nesta hipótese toma-se o procedimento de: </w:t>
      </w:r>
    </w:p>
    <w:p w:rsidR="00152D8F" w:rsidRDefault="00C10F9F" w:rsidP="00152D8F">
      <w:pPr>
        <w:ind w:firstLine="708"/>
        <w:jc w:val="both"/>
      </w:pPr>
      <w:r>
        <w:rPr>
          <w:sz w:val="25"/>
          <w:szCs w:val="25"/>
        </w:rPr>
        <w:t xml:space="preserve">I - </w:t>
      </w:r>
      <w:proofErr w:type="gramStart"/>
      <w:r>
        <w:rPr>
          <w:sz w:val="25"/>
          <w:szCs w:val="25"/>
        </w:rPr>
        <w:t>confeccionar</w:t>
      </w:r>
      <w:proofErr w:type="gramEnd"/>
      <w:r w:rsidR="00152D8F">
        <w:rPr>
          <w:sz w:val="25"/>
          <w:szCs w:val="25"/>
        </w:rPr>
        <w:t xml:space="preserve"> </w:t>
      </w:r>
      <w:r>
        <w:rPr>
          <w:sz w:val="25"/>
          <w:szCs w:val="25"/>
        </w:rPr>
        <w:t>Termo de Referência</w:t>
      </w:r>
      <w:r w:rsidR="00891507">
        <w:rPr>
          <w:sz w:val="25"/>
          <w:szCs w:val="25"/>
        </w:rPr>
        <w:t xml:space="preserve"> conforme Art</w:t>
      </w:r>
      <w:r w:rsidR="00A21E0B">
        <w:rPr>
          <w:sz w:val="25"/>
          <w:szCs w:val="25"/>
        </w:rPr>
        <w:t>. 8</w:t>
      </w:r>
      <w:r w:rsidR="00891507">
        <w:rPr>
          <w:sz w:val="25"/>
          <w:szCs w:val="25"/>
        </w:rPr>
        <w:t>º;</w:t>
      </w:r>
    </w:p>
    <w:p w:rsidR="00152D8F" w:rsidRDefault="007C4C7D" w:rsidP="00152D8F">
      <w:pPr>
        <w:ind w:firstLine="708"/>
        <w:jc w:val="both"/>
      </w:pPr>
      <w:r>
        <w:rPr>
          <w:sz w:val="25"/>
          <w:szCs w:val="25"/>
        </w:rPr>
        <w:t>II</w:t>
      </w:r>
      <w:r w:rsidR="00152D8F">
        <w:rPr>
          <w:sz w:val="25"/>
          <w:szCs w:val="25"/>
        </w:rPr>
        <w:t xml:space="preserve"> - </w:t>
      </w:r>
      <w:proofErr w:type="gramStart"/>
      <w:r w:rsidR="00152D8F">
        <w:rPr>
          <w:sz w:val="25"/>
          <w:szCs w:val="25"/>
        </w:rPr>
        <w:t>conferir</w:t>
      </w:r>
      <w:proofErr w:type="gramEnd"/>
      <w:r w:rsidR="00152D8F">
        <w:rPr>
          <w:sz w:val="25"/>
          <w:szCs w:val="25"/>
        </w:rPr>
        <w:t xml:space="preserve"> os dados da empresa para constatar se: </w:t>
      </w:r>
    </w:p>
    <w:p w:rsidR="00152D8F" w:rsidRDefault="00A21E0B" w:rsidP="00152D8F">
      <w:pPr>
        <w:ind w:left="708" w:firstLine="708"/>
        <w:jc w:val="both"/>
      </w:pPr>
      <w:r>
        <w:rPr>
          <w:sz w:val="25"/>
          <w:szCs w:val="25"/>
        </w:rPr>
        <w:t xml:space="preserve">a) ela é ativa e regular </w:t>
      </w:r>
      <w:r w:rsidRPr="007C4C7D">
        <w:rPr>
          <w:b/>
          <w:sz w:val="25"/>
          <w:szCs w:val="25"/>
        </w:rPr>
        <w:t>(solicitar negativas: Federal, Estadual, Municipal, FGTS</w:t>
      </w:r>
      <w:r w:rsidR="00891507">
        <w:rPr>
          <w:b/>
          <w:sz w:val="25"/>
          <w:szCs w:val="25"/>
        </w:rPr>
        <w:t>, CNDT e Falência e Concordata);</w:t>
      </w:r>
    </w:p>
    <w:p w:rsidR="00152D8F" w:rsidRDefault="00152D8F" w:rsidP="00152D8F">
      <w:pPr>
        <w:ind w:left="708" w:firstLine="708"/>
        <w:jc w:val="both"/>
      </w:pPr>
      <w:r>
        <w:rPr>
          <w:sz w:val="25"/>
          <w:szCs w:val="25"/>
        </w:rPr>
        <w:t xml:space="preserve">b) tem algum débito </w:t>
      </w:r>
      <w:r w:rsidR="00C76A70">
        <w:rPr>
          <w:sz w:val="25"/>
          <w:szCs w:val="25"/>
        </w:rPr>
        <w:t>com o Município de Ibiam</w:t>
      </w:r>
      <w:r>
        <w:rPr>
          <w:sz w:val="25"/>
          <w:szCs w:val="25"/>
        </w:rPr>
        <w:t xml:space="preserve"> (e</w:t>
      </w:r>
      <w:r w:rsidR="00C76A70">
        <w:rPr>
          <w:sz w:val="25"/>
          <w:szCs w:val="25"/>
        </w:rPr>
        <w:t>mpresa com sede em Ibiam</w:t>
      </w:r>
      <w:r>
        <w:rPr>
          <w:sz w:val="25"/>
          <w:szCs w:val="25"/>
        </w:rPr>
        <w:t xml:space="preserve">) ou; </w:t>
      </w:r>
    </w:p>
    <w:p w:rsidR="00152D8F" w:rsidRDefault="00152D8F" w:rsidP="00152D8F">
      <w:pPr>
        <w:ind w:left="708" w:firstLine="708"/>
        <w:jc w:val="both"/>
      </w:pPr>
      <w:r>
        <w:rPr>
          <w:sz w:val="25"/>
          <w:szCs w:val="25"/>
        </w:rPr>
        <w:t>c) consta impedimento fiscal com a Administração Pública;</w:t>
      </w:r>
      <w:r w:rsidR="00891507">
        <w:rPr>
          <w:sz w:val="25"/>
          <w:szCs w:val="25"/>
        </w:rPr>
        <w:t xml:space="preserve"> e</w:t>
      </w:r>
    </w:p>
    <w:p w:rsidR="00152D8F" w:rsidRDefault="00891507" w:rsidP="007C4C7D">
      <w:pPr>
        <w:ind w:left="708" w:firstLine="708"/>
        <w:jc w:val="both"/>
      </w:pPr>
      <w:r>
        <w:rPr>
          <w:sz w:val="25"/>
          <w:szCs w:val="25"/>
        </w:rPr>
        <w:t>d) n</w:t>
      </w:r>
      <w:r w:rsidR="00152D8F">
        <w:rPr>
          <w:sz w:val="25"/>
          <w:szCs w:val="25"/>
        </w:rPr>
        <w:t>ão está impedida de contra</w:t>
      </w:r>
      <w:r w:rsidR="00A21E0B">
        <w:rPr>
          <w:sz w:val="25"/>
          <w:szCs w:val="25"/>
        </w:rPr>
        <w:t>tar com a Administração Pública.</w:t>
      </w:r>
      <w:r w:rsidR="00152D8F">
        <w:rPr>
          <w:sz w:val="25"/>
          <w:szCs w:val="25"/>
        </w:rPr>
        <w:t xml:space="preserve"> </w:t>
      </w:r>
    </w:p>
    <w:p w:rsidR="00152D8F" w:rsidRDefault="007C4C7D" w:rsidP="00152D8F">
      <w:pPr>
        <w:ind w:firstLine="708"/>
        <w:jc w:val="both"/>
      </w:pPr>
      <w:r>
        <w:rPr>
          <w:sz w:val="25"/>
          <w:szCs w:val="25"/>
        </w:rPr>
        <w:t>§ 2</w:t>
      </w:r>
      <w:r w:rsidR="00152D8F">
        <w:rPr>
          <w:sz w:val="25"/>
          <w:szCs w:val="25"/>
        </w:rPr>
        <w:t>º - Caso a empresa se amolde em alguma das hipóteses do</w:t>
      </w:r>
      <w:r w:rsidR="00891507">
        <w:rPr>
          <w:sz w:val="25"/>
          <w:szCs w:val="25"/>
        </w:rPr>
        <w:t xml:space="preserve"> art. 12, II</w:t>
      </w:r>
      <w:r w:rsidR="00152D8F">
        <w:rPr>
          <w:sz w:val="25"/>
          <w:szCs w:val="25"/>
        </w:rPr>
        <w:t xml:space="preserve">, b, c, d, desta instrução, deve-se descartar o orçamento e procurar outra empresa licitante para orçar. </w:t>
      </w:r>
    </w:p>
    <w:p w:rsidR="00152D8F" w:rsidRDefault="007C4C7D" w:rsidP="00152D8F">
      <w:pPr>
        <w:ind w:firstLine="708"/>
        <w:jc w:val="both"/>
      </w:pPr>
      <w:r>
        <w:rPr>
          <w:sz w:val="25"/>
          <w:szCs w:val="25"/>
        </w:rPr>
        <w:t>§ 3</w:t>
      </w:r>
      <w:r w:rsidR="00152D8F">
        <w:rPr>
          <w:sz w:val="25"/>
          <w:szCs w:val="25"/>
        </w:rPr>
        <w:t>º - Correto</w:t>
      </w:r>
      <w:r w:rsidR="00891507">
        <w:rPr>
          <w:sz w:val="25"/>
          <w:szCs w:val="25"/>
        </w:rPr>
        <w:t>s</w:t>
      </w:r>
      <w:r w:rsidR="00152D8F">
        <w:rPr>
          <w:sz w:val="25"/>
          <w:szCs w:val="25"/>
        </w:rPr>
        <w:t xml:space="preserve"> os dados do</w:t>
      </w:r>
      <w:r>
        <w:rPr>
          <w:sz w:val="25"/>
          <w:szCs w:val="25"/>
        </w:rPr>
        <w:t>s</w:t>
      </w:r>
      <w:r w:rsidR="00152D8F">
        <w:rPr>
          <w:sz w:val="25"/>
          <w:szCs w:val="25"/>
        </w:rPr>
        <w:t xml:space="preserve"> orçamento</w:t>
      </w:r>
      <w:r>
        <w:rPr>
          <w:sz w:val="25"/>
          <w:szCs w:val="25"/>
        </w:rPr>
        <w:t>s</w:t>
      </w:r>
      <w:r w:rsidR="00152D8F">
        <w:rPr>
          <w:sz w:val="25"/>
          <w:szCs w:val="25"/>
        </w:rPr>
        <w:t xml:space="preserve"> e estando a</w:t>
      </w:r>
      <w:r>
        <w:rPr>
          <w:sz w:val="25"/>
          <w:szCs w:val="25"/>
        </w:rPr>
        <w:t>s</w:t>
      </w:r>
      <w:r w:rsidR="00152D8F">
        <w:rPr>
          <w:sz w:val="25"/>
          <w:szCs w:val="25"/>
        </w:rPr>
        <w:t xml:space="preserve"> empresa</w:t>
      </w:r>
      <w:r>
        <w:rPr>
          <w:sz w:val="25"/>
          <w:szCs w:val="25"/>
        </w:rPr>
        <w:t>s</w:t>
      </w:r>
      <w:r w:rsidR="00152D8F">
        <w:rPr>
          <w:sz w:val="25"/>
          <w:szCs w:val="25"/>
        </w:rPr>
        <w:t xml:space="preserve"> habilitada</w:t>
      </w:r>
      <w:r>
        <w:rPr>
          <w:sz w:val="25"/>
          <w:szCs w:val="25"/>
        </w:rPr>
        <w:t>s</w:t>
      </w:r>
      <w:r w:rsidR="00152D8F">
        <w:rPr>
          <w:sz w:val="25"/>
          <w:szCs w:val="25"/>
        </w:rPr>
        <w:t xml:space="preserve"> a negociar com a Administração P</w:t>
      </w:r>
      <w:r>
        <w:rPr>
          <w:sz w:val="25"/>
          <w:szCs w:val="25"/>
        </w:rPr>
        <w:t>ública, convalida-se o Termo de Referência</w:t>
      </w:r>
      <w:r w:rsidR="00152D8F">
        <w:rPr>
          <w:sz w:val="25"/>
          <w:szCs w:val="25"/>
        </w:rPr>
        <w:t xml:space="preserve">. </w:t>
      </w:r>
    </w:p>
    <w:p w:rsidR="00152D8F" w:rsidRDefault="00152D8F" w:rsidP="00152D8F">
      <w:pPr>
        <w:ind w:firstLine="708"/>
        <w:jc w:val="both"/>
      </w:pPr>
      <w:r>
        <w:rPr>
          <w:sz w:val="25"/>
          <w:szCs w:val="25"/>
        </w:rPr>
        <w:t xml:space="preserve">§ </w:t>
      </w:r>
      <w:r w:rsidR="007C4C7D">
        <w:rPr>
          <w:sz w:val="25"/>
          <w:szCs w:val="25"/>
        </w:rPr>
        <w:t>4</w:t>
      </w:r>
      <w:r>
        <w:rPr>
          <w:sz w:val="25"/>
          <w:szCs w:val="25"/>
        </w:rPr>
        <w:t>º - De posse de no mínimo 03 (três) orçamento</w:t>
      </w:r>
      <w:r w:rsidR="00891507">
        <w:rPr>
          <w:sz w:val="25"/>
          <w:szCs w:val="25"/>
        </w:rPr>
        <w:t>s válidos</w:t>
      </w:r>
      <w:r w:rsidR="007C4C7D">
        <w:rPr>
          <w:sz w:val="25"/>
          <w:szCs w:val="25"/>
        </w:rPr>
        <w:t>,</w:t>
      </w:r>
      <w:r w:rsidR="00891507">
        <w:rPr>
          <w:sz w:val="25"/>
          <w:szCs w:val="25"/>
        </w:rPr>
        <w:t xml:space="preserve"> a</w:t>
      </w:r>
      <w:r w:rsidR="007C4C7D">
        <w:rPr>
          <w:sz w:val="25"/>
          <w:szCs w:val="25"/>
        </w:rPr>
        <w:t xml:space="preserve"> Comissão de Licitação (C</w:t>
      </w:r>
      <w:r w:rsidR="00562B59">
        <w:rPr>
          <w:sz w:val="25"/>
          <w:szCs w:val="25"/>
        </w:rPr>
        <w:t>L), no prazo de 03 (Três</w:t>
      </w:r>
      <w:r>
        <w:rPr>
          <w:sz w:val="25"/>
          <w:szCs w:val="25"/>
        </w:rPr>
        <w:t>) dias de</w:t>
      </w:r>
      <w:r w:rsidR="00891507">
        <w:rPr>
          <w:sz w:val="25"/>
          <w:szCs w:val="25"/>
        </w:rPr>
        <w:t>ve</w:t>
      </w:r>
      <w:r w:rsidR="00562B59">
        <w:rPr>
          <w:sz w:val="25"/>
          <w:szCs w:val="25"/>
        </w:rPr>
        <w:t xml:space="preserve"> tomar o procedimento de ju</w:t>
      </w:r>
      <w:r>
        <w:rPr>
          <w:sz w:val="25"/>
          <w:szCs w:val="25"/>
        </w:rPr>
        <w:t xml:space="preserve">ntar </w:t>
      </w:r>
      <w:r w:rsidR="00562B59">
        <w:rPr>
          <w:sz w:val="25"/>
          <w:szCs w:val="25"/>
        </w:rPr>
        <w:t>to</w:t>
      </w:r>
      <w:r>
        <w:rPr>
          <w:sz w:val="25"/>
          <w:szCs w:val="25"/>
        </w:rPr>
        <w:t>das as informações da empresa, preço da proposta, data de entrega e forma de pag</w:t>
      </w:r>
      <w:r w:rsidR="00562B59">
        <w:rPr>
          <w:sz w:val="25"/>
          <w:szCs w:val="25"/>
        </w:rPr>
        <w:t>amento</w:t>
      </w:r>
      <w:r>
        <w:rPr>
          <w:sz w:val="25"/>
          <w:szCs w:val="25"/>
        </w:rPr>
        <w:t xml:space="preserve">. </w:t>
      </w:r>
    </w:p>
    <w:p w:rsidR="00152D8F" w:rsidRDefault="007C4C7D" w:rsidP="00152D8F">
      <w:pPr>
        <w:ind w:firstLine="708"/>
        <w:jc w:val="both"/>
        <w:rPr>
          <w:sz w:val="25"/>
          <w:szCs w:val="25"/>
        </w:rPr>
      </w:pPr>
      <w:r>
        <w:rPr>
          <w:sz w:val="25"/>
          <w:szCs w:val="25"/>
        </w:rPr>
        <w:t>§ 5</w:t>
      </w:r>
      <w:r w:rsidR="00562B59">
        <w:rPr>
          <w:sz w:val="25"/>
          <w:szCs w:val="25"/>
        </w:rPr>
        <w:t>º - Após a juntada de documentos</w:t>
      </w:r>
      <w:r w:rsidR="00152D8F">
        <w:rPr>
          <w:sz w:val="25"/>
          <w:szCs w:val="25"/>
        </w:rPr>
        <w:t>, encamin</w:t>
      </w:r>
      <w:r w:rsidR="00562B59">
        <w:rPr>
          <w:sz w:val="25"/>
          <w:szCs w:val="25"/>
        </w:rPr>
        <w:t xml:space="preserve">ha ao Departamento de Licitações para a </w:t>
      </w:r>
      <w:r w:rsidR="00152D8F">
        <w:rPr>
          <w:sz w:val="25"/>
          <w:szCs w:val="25"/>
        </w:rPr>
        <w:t>finaliza</w:t>
      </w:r>
      <w:r w:rsidR="00562B59">
        <w:rPr>
          <w:sz w:val="25"/>
          <w:szCs w:val="25"/>
        </w:rPr>
        <w:t>ção</w:t>
      </w:r>
      <w:r w:rsidR="00152D8F">
        <w:rPr>
          <w:sz w:val="25"/>
          <w:szCs w:val="25"/>
        </w:rPr>
        <w:t xml:space="preserve"> </w:t>
      </w:r>
      <w:r w:rsidR="00562B59">
        <w:rPr>
          <w:sz w:val="25"/>
          <w:szCs w:val="25"/>
        </w:rPr>
        <w:t>d</w:t>
      </w:r>
      <w:r w:rsidR="00891507">
        <w:rPr>
          <w:sz w:val="25"/>
          <w:szCs w:val="25"/>
        </w:rPr>
        <w:t>o processo.</w:t>
      </w:r>
    </w:p>
    <w:p w:rsidR="00152D8F" w:rsidRDefault="00152D8F" w:rsidP="00152D8F">
      <w:pPr>
        <w:ind w:firstLine="708"/>
        <w:jc w:val="both"/>
      </w:pPr>
      <w:r>
        <w:rPr>
          <w:sz w:val="25"/>
          <w:szCs w:val="25"/>
        </w:rPr>
        <w:lastRenderedPageBreak/>
        <w:t>§ 7º - Após o procedi</w:t>
      </w:r>
      <w:r w:rsidR="00AC3555">
        <w:rPr>
          <w:sz w:val="25"/>
          <w:szCs w:val="25"/>
        </w:rPr>
        <w:t xml:space="preserve">mento do parágrafo anterior a Comissão de </w:t>
      </w:r>
      <w:r>
        <w:rPr>
          <w:sz w:val="25"/>
          <w:szCs w:val="25"/>
        </w:rPr>
        <w:t>L</w:t>
      </w:r>
      <w:r w:rsidR="00AC3555">
        <w:rPr>
          <w:sz w:val="25"/>
          <w:szCs w:val="25"/>
        </w:rPr>
        <w:t xml:space="preserve">icitações arquiva </w:t>
      </w:r>
      <w:r>
        <w:rPr>
          <w:sz w:val="25"/>
          <w:szCs w:val="25"/>
        </w:rPr>
        <w:t xml:space="preserve">o processo e envia </w:t>
      </w:r>
      <w:r w:rsidR="00891507">
        <w:rPr>
          <w:sz w:val="25"/>
          <w:szCs w:val="25"/>
        </w:rPr>
        <w:t>C</w:t>
      </w:r>
      <w:r>
        <w:rPr>
          <w:sz w:val="25"/>
          <w:szCs w:val="25"/>
        </w:rPr>
        <w:t>o</w:t>
      </w:r>
      <w:r w:rsidR="00AC3555">
        <w:rPr>
          <w:sz w:val="25"/>
          <w:szCs w:val="25"/>
        </w:rPr>
        <w:t>ntrato e Autorização de Fornecimento a Unidade Solicitante</w:t>
      </w:r>
      <w:r>
        <w:rPr>
          <w:sz w:val="25"/>
          <w:szCs w:val="25"/>
        </w:rPr>
        <w:t xml:space="preserve">. </w:t>
      </w:r>
    </w:p>
    <w:p w:rsidR="00152D8F" w:rsidRDefault="00152D8F" w:rsidP="00152D8F">
      <w:pPr>
        <w:spacing w:before="240"/>
        <w:ind w:firstLine="708"/>
        <w:jc w:val="both"/>
      </w:pPr>
      <w:r>
        <w:rPr>
          <w:sz w:val="25"/>
          <w:szCs w:val="25"/>
        </w:rPr>
        <w:t xml:space="preserve">Art. 13. Nos casos de dispensa ou inexigibilidade </w:t>
      </w:r>
      <w:r w:rsidR="00AC3555">
        <w:rPr>
          <w:sz w:val="25"/>
          <w:szCs w:val="25"/>
        </w:rPr>
        <w:t>de licitação, a C</w:t>
      </w:r>
      <w:r>
        <w:rPr>
          <w:sz w:val="25"/>
          <w:szCs w:val="25"/>
        </w:rPr>
        <w:t xml:space="preserve">L ao receber do Diretor do DL, por despacho o processo, analisa os requisitos de: </w:t>
      </w:r>
    </w:p>
    <w:p w:rsidR="00152D8F" w:rsidRDefault="00AC3555" w:rsidP="00152D8F">
      <w:pPr>
        <w:ind w:firstLine="708"/>
        <w:jc w:val="both"/>
      </w:pPr>
      <w:r>
        <w:rPr>
          <w:sz w:val="25"/>
          <w:szCs w:val="25"/>
        </w:rPr>
        <w:t>§ 1</w:t>
      </w:r>
      <w:r w:rsidR="00152D8F">
        <w:rPr>
          <w:sz w:val="25"/>
          <w:szCs w:val="25"/>
        </w:rPr>
        <w:t>º - Contendo o Termo de Referência todo</w:t>
      </w:r>
      <w:r>
        <w:rPr>
          <w:sz w:val="25"/>
          <w:szCs w:val="25"/>
        </w:rPr>
        <w:t>s os elementos necessários, a C</w:t>
      </w:r>
      <w:r w:rsidR="00152D8F">
        <w:rPr>
          <w:sz w:val="25"/>
          <w:szCs w:val="25"/>
        </w:rPr>
        <w:t xml:space="preserve">L encaminha o processo à Procuradoria do Município para parecer jurídico. </w:t>
      </w:r>
    </w:p>
    <w:p w:rsidR="00152D8F" w:rsidRDefault="00AC3555" w:rsidP="00152D8F">
      <w:pPr>
        <w:ind w:firstLine="708"/>
        <w:jc w:val="both"/>
      </w:pPr>
      <w:r>
        <w:rPr>
          <w:sz w:val="25"/>
          <w:szCs w:val="25"/>
        </w:rPr>
        <w:t>§ 2</w:t>
      </w:r>
      <w:r w:rsidR="00152D8F">
        <w:rPr>
          <w:sz w:val="25"/>
          <w:szCs w:val="25"/>
        </w:rPr>
        <w:t>º - A Procuradoria analisará o pedido do Termo de Referência, per</w:t>
      </w:r>
      <w:r w:rsidR="00891507">
        <w:rPr>
          <w:sz w:val="25"/>
          <w:szCs w:val="25"/>
        </w:rPr>
        <w:t>cebendo irregularidades, indica-as e devolve</w:t>
      </w:r>
      <w:r w:rsidR="00152D8F">
        <w:rPr>
          <w:sz w:val="25"/>
          <w:szCs w:val="25"/>
        </w:rPr>
        <w:t xml:space="preserve"> o processo à Unidade Solicitante; caso o pedido recaia sobre alguma particularidade que exige documentos, planilhas, relatórios, projetos básicos, executivos ou outros documentos indispensáveis, a Procuradoria solicitará a complementação. </w:t>
      </w:r>
    </w:p>
    <w:p w:rsidR="00152D8F" w:rsidRDefault="00A948F2" w:rsidP="00152D8F">
      <w:pPr>
        <w:ind w:firstLine="708"/>
        <w:jc w:val="both"/>
      </w:pPr>
      <w:r>
        <w:rPr>
          <w:sz w:val="25"/>
          <w:szCs w:val="25"/>
        </w:rPr>
        <w:t>§ 3</w:t>
      </w:r>
      <w:r w:rsidR="00152D8F">
        <w:rPr>
          <w:sz w:val="25"/>
          <w:szCs w:val="25"/>
        </w:rPr>
        <w:t xml:space="preserve">º - Estando o processo em devida conformidade, a Procuradoria, no prazo de até </w:t>
      </w:r>
      <w:r w:rsidR="00AC3555">
        <w:rPr>
          <w:sz w:val="25"/>
          <w:szCs w:val="25"/>
        </w:rPr>
        <w:t>5 (cinco</w:t>
      </w:r>
      <w:r w:rsidR="00152D8F">
        <w:rPr>
          <w:sz w:val="25"/>
          <w:szCs w:val="25"/>
        </w:rPr>
        <w:t>) dia</w:t>
      </w:r>
      <w:r w:rsidR="00891507">
        <w:rPr>
          <w:sz w:val="25"/>
          <w:szCs w:val="25"/>
        </w:rPr>
        <w:t>s úteis, emite parecer jurídico</w:t>
      </w:r>
      <w:r w:rsidR="00AC3555">
        <w:rPr>
          <w:sz w:val="25"/>
          <w:szCs w:val="25"/>
        </w:rPr>
        <w:t xml:space="preserve"> e encaminha à C</w:t>
      </w:r>
      <w:r w:rsidR="00152D8F">
        <w:rPr>
          <w:sz w:val="25"/>
          <w:szCs w:val="25"/>
        </w:rPr>
        <w:t xml:space="preserve">L. </w:t>
      </w:r>
    </w:p>
    <w:p w:rsidR="00152D8F" w:rsidRDefault="00A948F2" w:rsidP="00152D8F">
      <w:pPr>
        <w:ind w:firstLine="708"/>
        <w:jc w:val="both"/>
      </w:pPr>
      <w:r>
        <w:rPr>
          <w:sz w:val="25"/>
          <w:szCs w:val="25"/>
        </w:rPr>
        <w:t>§ 4</w:t>
      </w:r>
      <w:r w:rsidR="00AC3555">
        <w:rPr>
          <w:sz w:val="25"/>
          <w:szCs w:val="25"/>
        </w:rPr>
        <w:t>º - A C</w:t>
      </w:r>
      <w:r w:rsidR="00152D8F">
        <w:rPr>
          <w:sz w:val="25"/>
          <w:szCs w:val="25"/>
        </w:rPr>
        <w:t>L após parecer jurídico</w:t>
      </w:r>
      <w:r w:rsidR="00856A7F">
        <w:rPr>
          <w:sz w:val="25"/>
          <w:szCs w:val="25"/>
        </w:rPr>
        <w:t xml:space="preserve"> da Procuradoria, no prazo de 03 (três</w:t>
      </w:r>
      <w:r w:rsidR="00152D8F">
        <w:rPr>
          <w:sz w:val="25"/>
          <w:szCs w:val="25"/>
        </w:rPr>
        <w:t>) dias</w:t>
      </w:r>
      <w:r w:rsidR="00891507">
        <w:rPr>
          <w:sz w:val="25"/>
          <w:szCs w:val="25"/>
        </w:rPr>
        <w:t xml:space="preserve"> úteis</w:t>
      </w:r>
      <w:r w:rsidR="00152D8F">
        <w:rPr>
          <w:sz w:val="25"/>
          <w:szCs w:val="25"/>
        </w:rPr>
        <w:t xml:space="preserve">, realiza a dispensa ou inexigibilidade, confere os documentos da empresa licitante e a proposta de preços cobrados pelos bens/serviços; caso estejam os documentos em desacordo, devolve à unidade solicitante para realizar as devidas correções exigidas. </w:t>
      </w:r>
    </w:p>
    <w:p w:rsidR="00152D8F" w:rsidRDefault="00A948F2" w:rsidP="00152D8F">
      <w:pPr>
        <w:ind w:firstLine="708"/>
        <w:jc w:val="both"/>
      </w:pPr>
      <w:r>
        <w:rPr>
          <w:sz w:val="25"/>
          <w:szCs w:val="25"/>
        </w:rPr>
        <w:t>§ 5</w:t>
      </w:r>
      <w:r w:rsidR="00152D8F">
        <w:rPr>
          <w:sz w:val="25"/>
          <w:szCs w:val="25"/>
        </w:rPr>
        <w:t>º - Estando os documentos da empresa licitante e a propost</w:t>
      </w:r>
      <w:r w:rsidR="001D70D1">
        <w:rPr>
          <w:sz w:val="25"/>
          <w:szCs w:val="25"/>
        </w:rPr>
        <w:t>a de preço em conformidade, a C</w:t>
      </w:r>
      <w:r w:rsidR="00152D8F">
        <w:rPr>
          <w:sz w:val="25"/>
          <w:szCs w:val="25"/>
        </w:rPr>
        <w:t xml:space="preserve">L no prazo de 03 (três) dias, elabora o extrato de dispensa ou inexigibilidade de licitação e encaminha </w:t>
      </w:r>
      <w:r w:rsidR="00856A7F">
        <w:rPr>
          <w:sz w:val="25"/>
          <w:szCs w:val="25"/>
        </w:rPr>
        <w:t>à Unidade S</w:t>
      </w:r>
      <w:r w:rsidR="00152D8F">
        <w:rPr>
          <w:sz w:val="25"/>
          <w:szCs w:val="25"/>
        </w:rPr>
        <w:t xml:space="preserve">olicitante para coletar a assinatura e a ratificação do Prefeito. </w:t>
      </w:r>
    </w:p>
    <w:p w:rsidR="00152D8F" w:rsidRDefault="00152D8F" w:rsidP="00152D8F">
      <w:pPr>
        <w:ind w:firstLine="708"/>
        <w:jc w:val="both"/>
      </w:pPr>
      <w:r>
        <w:rPr>
          <w:sz w:val="25"/>
          <w:szCs w:val="25"/>
        </w:rPr>
        <w:t>§</w:t>
      </w:r>
      <w:r w:rsidR="00A948F2">
        <w:rPr>
          <w:sz w:val="25"/>
          <w:szCs w:val="25"/>
        </w:rPr>
        <w:t xml:space="preserve"> 6</w:t>
      </w:r>
      <w:r w:rsidR="001D70D1">
        <w:rPr>
          <w:sz w:val="25"/>
          <w:szCs w:val="25"/>
        </w:rPr>
        <w:t>º - A C</w:t>
      </w:r>
      <w:r>
        <w:rPr>
          <w:sz w:val="25"/>
          <w:szCs w:val="25"/>
        </w:rPr>
        <w:t>L, após concluir a etapa do parágrafo anterior dá publicidade, no prazo de 05 (cinco) dias</w:t>
      </w:r>
      <w:r w:rsidR="00856A7F">
        <w:rPr>
          <w:sz w:val="25"/>
          <w:szCs w:val="25"/>
        </w:rPr>
        <w:t xml:space="preserve"> úteis</w:t>
      </w:r>
      <w:r w:rsidR="00E42111">
        <w:rPr>
          <w:sz w:val="25"/>
          <w:szCs w:val="25"/>
        </w:rPr>
        <w:t>, conforme disposição do A</w:t>
      </w:r>
      <w:r>
        <w:rPr>
          <w:sz w:val="25"/>
          <w:szCs w:val="25"/>
        </w:rPr>
        <w:t xml:space="preserve">rt. 26 da Lei 8.666/93. </w:t>
      </w:r>
    </w:p>
    <w:p w:rsidR="00152D8F" w:rsidRDefault="00A948F2" w:rsidP="00152D8F">
      <w:pPr>
        <w:ind w:firstLine="708"/>
        <w:jc w:val="both"/>
      </w:pPr>
      <w:r>
        <w:rPr>
          <w:sz w:val="25"/>
          <w:szCs w:val="25"/>
        </w:rPr>
        <w:t>§ 7</w:t>
      </w:r>
      <w:r w:rsidR="007C57A2">
        <w:rPr>
          <w:sz w:val="25"/>
          <w:szCs w:val="25"/>
        </w:rPr>
        <w:t xml:space="preserve">º - Após formalização </w:t>
      </w:r>
      <w:r>
        <w:rPr>
          <w:sz w:val="25"/>
          <w:szCs w:val="25"/>
        </w:rPr>
        <w:t>de contrato, a C</w:t>
      </w:r>
      <w:r w:rsidR="007C57A2">
        <w:rPr>
          <w:sz w:val="25"/>
          <w:szCs w:val="25"/>
        </w:rPr>
        <w:t>L</w:t>
      </w:r>
      <w:r w:rsidR="00152D8F">
        <w:rPr>
          <w:sz w:val="25"/>
          <w:szCs w:val="25"/>
        </w:rPr>
        <w:t xml:space="preserve"> encaminhará</w:t>
      </w:r>
      <w:r w:rsidR="007C57A2">
        <w:rPr>
          <w:sz w:val="25"/>
          <w:szCs w:val="25"/>
        </w:rPr>
        <w:t xml:space="preserve"> para assinatura</w:t>
      </w:r>
      <w:r w:rsidR="00152D8F">
        <w:rPr>
          <w:sz w:val="25"/>
          <w:szCs w:val="25"/>
        </w:rPr>
        <w:t xml:space="preserve">. </w:t>
      </w:r>
    </w:p>
    <w:p w:rsidR="00152D8F" w:rsidRDefault="00A948F2" w:rsidP="007C57A2">
      <w:pPr>
        <w:ind w:firstLine="708"/>
        <w:jc w:val="both"/>
      </w:pPr>
      <w:r>
        <w:rPr>
          <w:sz w:val="25"/>
          <w:szCs w:val="25"/>
        </w:rPr>
        <w:t>§ 8</w:t>
      </w:r>
      <w:r w:rsidR="00152D8F">
        <w:rPr>
          <w:sz w:val="25"/>
          <w:szCs w:val="25"/>
        </w:rPr>
        <w:t xml:space="preserve">º - </w:t>
      </w:r>
      <w:r w:rsidR="007C57A2">
        <w:rPr>
          <w:sz w:val="25"/>
          <w:szCs w:val="25"/>
        </w:rPr>
        <w:t xml:space="preserve">Após coletada as assinaturas o DL, encaminha o </w:t>
      </w:r>
      <w:r w:rsidR="00E42111">
        <w:rPr>
          <w:sz w:val="25"/>
          <w:szCs w:val="25"/>
        </w:rPr>
        <w:t>contrato e a AF para a Unidade S</w:t>
      </w:r>
      <w:r w:rsidR="007C57A2">
        <w:rPr>
          <w:sz w:val="25"/>
          <w:szCs w:val="25"/>
        </w:rPr>
        <w:t>olicitante.</w:t>
      </w:r>
    </w:p>
    <w:p w:rsidR="00152D8F" w:rsidRDefault="007C57A2" w:rsidP="007C57A2">
      <w:pPr>
        <w:ind w:firstLine="708"/>
        <w:jc w:val="both"/>
      </w:pPr>
      <w:r>
        <w:rPr>
          <w:sz w:val="25"/>
          <w:szCs w:val="25"/>
        </w:rPr>
        <w:t xml:space="preserve">§ 9º - Fica a critério da </w:t>
      </w:r>
      <w:r w:rsidR="00E42111">
        <w:rPr>
          <w:sz w:val="25"/>
          <w:szCs w:val="25"/>
        </w:rPr>
        <w:t>Unidade S</w:t>
      </w:r>
      <w:r>
        <w:rPr>
          <w:sz w:val="25"/>
          <w:szCs w:val="25"/>
        </w:rPr>
        <w:t>olicitante</w:t>
      </w:r>
      <w:r w:rsidR="00097D3C">
        <w:rPr>
          <w:sz w:val="25"/>
          <w:szCs w:val="25"/>
        </w:rPr>
        <w:t>,</w:t>
      </w:r>
      <w:r>
        <w:rPr>
          <w:sz w:val="25"/>
          <w:szCs w:val="25"/>
        </w:rPr>
        <w:t xml:space="preserve"> </w:t>
      </w:r>
      <w:r w:rsidR="00097D3C">
        <w:rPr>
          <w:sz w:val="25"/>
          <w:szCs w:val="25"/>
        </w:rPr>
        <w:t>contatar o fornecedor para dispor sobre o fornecimento dos materiais/serviços contratados.</w:t>
      </w:r>
    </w:p>
    <w:p w:rsidR="0039096F" w:rsidRDefault="0039096F" w:rsidP="00152D8F">
      <w:pPr>
        <w:ind w:firstLine="708"/>
        <w:jc w:val="center"/>
        <w:rPr>
          <w:b/>
          <w:sz w:val="25"/>
          <w:szCs w:val="25"/>
        </w:rPr>
      </w:pPr>
    </w:p>
    <w:p w:rsidR="002E1665" w:rsidRDefault="002E1665" w:rsidP="00152D8F">
      <w:pPr>
        <w:ind w:firstLine="708"/>
        <w:jc w:val="center"/>
        <w:rPr>
          <w:b/>
          <w:sz w:val="25"/>
          <w:szCs w:val="25"/>
        </w:rPr>
      </w:pPr>
    </w:p>
    <w:p w:rsidR="00152D8F" w:rsidRDefault="00152D8F" w:rsidP="00152D8F">
      <w:pPr>
        <w:ind w:firstLine="708"/>
        <w:jc w:val="center"/>
      </w:pPr>
      <w:r>
        <w:rPr>
          <w:b/>
          <w:sz w:val="25"/>
          <w:szCs w:val="25"/>
        </w:rPr>
        <w:t>Seção IV</w:t>
      </w:r>
    </w:p>
    <w:p w:rsidR="00152D8F" w:rsidRDefault="00152D8F" w:rsidP="00152D8F">
      <w:pPr>
        <w:ind w:firstLine="708"/>
        <w:jc w:val="center"/>
      </w:pPr>
      <w:r>
        <w:rPr>
          <w:b/>
          <w:sz w:val="25"/>
          <w:szCs w:val="25"/>
        </w:rPr>
        <w:t>Da Licitação</w:t>
      </w:r>
    </w:p>
    <w:p w:rsidR="00152D8F" w:rsidRDefault="00152D8F" w:rsidP="00152D8F">
      <w:pPr>
        <w:ind w:firstLine="708"/>
        <w:jc w:val="both"/>
        <w:rPr>
          <w:sz w:val="25"/>
          <w:szCs w:val="25"/>
        </w:rPr>
      </w:pPr>
      <w:r>
        <w:rPr>
          <w:sz w:val="25"/>
          <w:szCs w:val="25"/>
        </w:rPr>
        <w:t>Art. 14. Não sendo caso de dispensa por valor</w:t>
      </w:r>
      <w:r w:rsidR="00956A8D">
        <w:rPr>
          <w:sz w:val="25"/>
          <w:szCs w:val="25"/>
        </w:rPr>
        <w:t>, a Unidade S</w:t>
      </w:r>
      <w:r w:rsidR="00913705">
        <w:rPr>
          <w:sz w:val="25"/>
          <w:szCs w:val="25"/>
        </w:rPr>
        <w:t>olicitante elaborara</w:t>
      </w:r>
      <w:r>
        <w:rPr>
          <w:sz w:val="25"/>
          <w:szCs w:val="25"/>
        </w:rPr>
        <w:t xml:space="preserve"> o Termo de Referência</w:t>
      </w:r>
      <w:r w:rsidR="00913705">
        <w:rPr>
          <w:sz w:val="25"/>
          <w:szCs w:val="25"/>
        </w:rPr>
        <w:t>.</w:t>
      </w:r>
    </w:p>
    <w:p w:rsidR="00152D8F" w:rsidRDefault="00152D8F" w:rsidP="00152D8F">
      <w:pPr>
        <w:ind w:firstLine="708"/>
        <w:jc w:val="both"/>
      </w:pPr>
      <w:r>
        <w:rPr>
          <w:sz w:val="25"/>
          <w:szCs w:val="25"/>
        </w:rPr>
        <w:t>Art. 15. Não sendo caso de dispensa por valor ou dispensa e in</w:t>
      </w:r>
      <w:r w:rsidR="00AE1592">
        <w:rPr>
          <w:sz w:val="25"/>
          <w:szCs w:val="25"/>
        </w:rPr>
        <w:t>exigibilidade de licitação, a C</w:t>
      </w:r>
      <w:r>
        <w:rPr>
          <w:sz w:val="25"/>
          <w:szCs w:val="25"/>
        </w:rPr>
        <w:t xml:space="preserve">L elabora </w:t>
      </w:r>
      <w:r w:rsidR="00AE1592">
        <w:rPr>
          <w:sz w:val="25"/>
          <w:szCs w:val="25"/>
        </w:rPr>
        <w:t>a minuta do edital</w:t>
      </w:r>
      <w:r w:rsidR="00A00CBF">
        <w:rPr>
          <w:sz w:val="25"/>
          <w:szCs w:val="25"/>
        </w:rPr>
        <w:t xml:space="preserve"> no prazo de 10 (dez</w:t>
      </w:r>
      <w:r>
        <w:rPr>
          <w:sz w:val="25"/>
          <w:szCs w:val="25"/>
        </w:rPr>
        <w:t>) dias</w:t>
      </w:r>
      <w:r w:rsidR="00956A8D">
        <w:rPr>
          <w:sz w:val="25"/>
          <w:szCs w:val="25"/>
        </w:rPr>
        <w:t xml:space="preserve"> ú</w:t>
      </w:r>
      <w:r w:rsidR="00AE1592">
        <w:rPr>
          <w:sz w:val="25"/>
          <w:szCs w:val="25"/>
        </w:rPr>
        <w:t>teis</w:t>
      </w:r>
      <w:r>
        <w:rPr>
          <w:sz w:val="25"/>
          <w:szCs w:val="25"/>
        </w:rPr>
        <w:t xml:space="preserve">. </w:t>
      </w:r>
    </w:p>
    <w:p w:rsidR="00152D8F" w:rsidRDefault="00AE1592" w:rsidP="00152D8F">
      <w:pPr>
        <w:ind w:firstLine="708"/>
        <w:jc w:val="both"/>
      </w:pPr>
      <w:r>
        <w:rPr>
          <w:sz w:val="25"/>
          <w:szCs w:val="25"/>
        </w:rPr>
        <w:t>Art. 16. O C</w:t>
      </w:r>
      <w:r w:rsidR="00152D8F">
        <w:rPr>
          <w:sz w:val="25"/>
          <w:szCs w:val="25"/>
        </w:rPr>
        <w:t xml:space="preserve">L fazendo uso de discricionariedade poderá tomar o procedimento de: </w:t>
      </w:r>
    </w:p>
    <w:p w:rsidR="00152D8F" w:rsidRDefault="00407DBA" w:rsidP="00152D8F">
      <w:pPr>
        <w:ind w:firstLine="708"/>
        <w:jc w:val="both"/>
      </w:pPr>
      <w:r>
        <w:rPr>
          <w:sz w:val="25"/>
          <w:szCs w:val="25"/>
        </w:rPr>
        <w:t xml:space="preserve">I - </w:t>
      </w:r>
      <w:proofErr w:type="gramStart"/>
      <w:r>
        <w:rPr>
          <w:sz w:val="25"/>
          <w:szCs w:val="25"/>
        </w:rPr>
        <w:t>v</w:t>
      </w:r>
      <w:r w:rsidR="00152D8F">
        <w:rPr>
          <w:sz w:val="25"/>
          <w:szCs w:val="25"/>
        </w:rPr>
        <w:t>erifica</w:t>
      </w:r>
      <w:r>
        <w:rPr>
          <w:sz w:val="25"/>
          <w:szCs w:val="25"/>
        </w:rPr>
        <w:t>r</w:t>
      </w:r>
      <w:proofErr w:type="gramEnd"/>
      <w:r w:rsidR="00152D8F">
        <w:rPr>
          <w:sz w:val="25"/>
          <w:szCs w:val="25"/>
        </w:rPr>
        <w:t xml:space="preserve"> a modalidade de licitação; </w:t>
      </w:r>
    </w:p>
    <w:p w:rsidR="00152D8F" w:rsidRDefault="00152D8F" w:rsidP="00152D8F">
      <w:pPr>
        <w:ind w:firstLine="708"/>
        <w:jc w:val="both"/>
      </w:pPr>
      <w:r>
        <w:rPr>
          <w:sz w:val="25"/>
          <w:szCs w:val="25"/>
        </w:rPr>
        <w:t xml:space="preserve">II - </w:t>
      </w:r>
      <w:proofErr w:type="gramStart"/>
      <w:r w:rsidR="00407DBA">
        <w:rPr>
          <w:sz w:val="25"/>
          <w:szCs w:val="25"/>
        </w:rPr>
        <w:t>d</w:t>
      </w:r>
      <w:r>
        <w:rPr>
          <w:sz w:val="25"/>
          <w:szCs w:val="25"/>
        </w:rPr>
        <w:t>etermina</w:t>
      </w:r>
      <w:r w:rsidR="00407DBA">
        <w:rPr>
          <w:sz w:val="25"/>
          <w:szCs w:val="25"/>
        </w:rPr>
        <w:t>r</w:t>
      </w:r>
      <w:proofErr w:type="gramEnd"/>
      <w:r>
        <w:rPr>
          <w:sz w:val="25"/>
          <w:szCs w:val="25"/>
        </w:rPr>
        <w:t xml:space="preserve"> a modalidade e autoriza a continuidade do feito; </w:t>
      </w:r>
      <w:r w:rsidR="00407DBA">
        <w:rPr>
          <w:sz w:val="25"/>
          <w:szCs w:val="25"/>
        </w:rPr>
        <w:t>e</w:t>
      </w:r>
    </w:p>
    <w:p w:rsidR="00152D8F" w:rsidRDefault="00407DBA" w:rsidP="00152D8F">
      <w:pPr>
        <w:ind w:firstLine="708"/>
        <w:jc w:val="both"/>
      </w:pPr>
      <w:r>
        <w:rPr>
          <w:sz w:val="25"/>
          <w:szCs w:val="25"/>
        </w:rPr>
        <w:t>III - e</w:t>
      </w:r>
      <w:r w:rsidR="0056386E">
        <w:rPr>
          <w:sz w:val="25"/>
          <w:szCs w:val="25"/>
        </w:rPr>
        <w:t>ncaminha</w:t>
      </w:r>
      <w:r>
        <w:rPr>
          <w:sz w:val="25"/>
          <w:szCs w:val="25"/>
        </w:rPr>
        <w:t>r</w:t>
      </w:r>
      <w:r w:rsidR="0056386E">
        <w:rPr>
          <w:sz w:val="25"/>
          <w:szCs w:val="25"/>
        </w:rPr>
        <w:t xml:space="preserve"> a minuta do edital para publicação</w:t>
      </w:r>
      <w:r w:rsidR="00152D8F">
        <w:rPr>
          <w:sz w:val="25"/>
          <w:szCs w:val="25"/>
        </w:rPr>
        <w:t xml:space="preserve">. </w:t>
      </w:r>
    </w:p>
    <w:p w:rsidR="00152D8F" w:rsidRDefault="00152D8F" w:rsidP="00152D8F">
      <w:pPr>
        <w:ind w:firstLine="708"/>
        <w:jc w:val="both"/>
        <w:rPr>
          <w:sz w:val="25"/>
          <w:szCs w:val="25"/>
        </w:rPr>
      </w:pPr>
    </w:p>
    <w:p w:rsidR="00152D8F" w:rsidRDefault="00152D8F" w:rsidP="00152D8F">
      <w:pPr>
        <w:ind w:firstLine="708"/>
        <w:jc w:val="both"/>
      </w:pPr>
      <w:r>
        <w:rPr>
          <w:sz w:val="25"/>
          <w:szCs w:val="25"/>
        </w:rPr>
        <w:t xml:space="preserve">Parágrafo único. No caso do inciso I, entendendo o DL que a modalidade sugerida pela Unidade </w:t>
      </w:r>
      <w:r w:rsidR="00B55562">
        <w:rPr>
          <w:sz w:val="25"/>
          <w:szCs w:val="25"/>
        </w:rPr>
        <w:t>S</w:t>
      </w:r>
      <w:r>
        <w:rPr>
          <w:sz w:val="25"/>
          <w:szCs w:val="25"/>
        </w:rPr>
        <w:t xml:space="preserve">olicitante não é a indicada, determinará outra modalidade. </w:t>
      </w:r>
    </w:p>
    <w:p w:rsidR="00152D8F" w:rsidRDefault="0056386E" w:rsidP="00937170">
      <w:pPr>
        <w:ind w:firstLine="708"/>
        <w:jc w:val="both"/>
      </w:pPr>
      <w:r>
        <w:rPr>
          <w:sz w:val="25"/>
          <w:szCs w:val="25"/>
        </w:rPr>
        <w:lastRenderedPageBreak/>
        <w:t>Art. 17. O</w:t>
      </w:r>
      <w:r w:rsidR="00B55562">
        <w:rPr>
          <w:sz w:val="25"/>
          <w:szCs w:val="25"/>
        </w:rPr>
        <w:t xml:space="preserve"> r</w:t>
      </w:r>
      <w:r w:rsidR="00152D8F">
        <w:rPr>
          <w:sz w:val="25"/>
          <w:szCs w:val="25"/>
        </w:rPr>
        <w:t xml:space="preserve">esponsável pelo edital, após parecer favorável do Diretor, elabora </w:t>
      </w:r>
      <w:r w:rsidR="00937170">
        <w:rPr>
          <w:sz w:val="25"/>
          <w:szCs w:val="25"/>
        </w:rPr>
        <w:t>o</w:t>
      </w:r>
      <w:r w:rsidR="00152D8F">
        <w:rPr>
          <w:sz w:val="25"/>
          <w:szCs w:val="25"/>
        </w:rPr>
        <w:t xml:space="preserve"> edital de acordo com a modalidade designada</w:t>
      </w:r>
      <w:r w:rsidR="00937170">
        <w:rPr>
          <w:sz w:val="25"/>
          <w:szCs w:val="25"/>
        </w:rPr>
        <w:t>.</w:t>
      </w:r>
      <w:r w:rsidR="00152D8F">
        <w:rPr>
          <w:sz w:val="25"/>
          <w:szCs w:val="25"/>
        </w:rPr>
        <w:t xml:space="preserve"> </w:t>
      </w:r>
    </w:p>
    <w:p w:rsidR="0039096F" w:rsidRDefault="0039096F" w:rsidP="00152D8F">
      <w:pPr>
        <w:ind w:firstLine="708"/>
        <w:jc w:val="center"/>
        <w:rPr>
          <w:b/>
          <w:sz w:val="25"/>
          <w:szCs w:val="25"/>
        </w:rPr>
      </w:pPr>
    </w:p>
    <w:p w:rsidR="002E1665" w:rsidRDefault="002E1665" w:rsidP="00152D8F">
      <w:pPr>
        <w:ind w:firstLine="708"/>
        <w:jc w:val="center"/>
        <w:rPr>
          <w:b/>
          <w:sz w:val="25"/>
          <w:szCs w:val="25"/>
        </w:rPr>
      </w:pPr>
    </w:p>
    <w:p w:rsidR="00152D8F" w:rsidRDefault="00152D8F" w:rsidP="00152D8F">
      <w:pPr>
        <w:ind w:firstLine="708"/>
        <w:jc w:val="center"/>
      </w:pPr>
      <w:r>
        <w:rPr>
          <w:b/>
          <w:sz w:val="25"/>
          <w:szCs w:val="25"/>
        </w:rPr>
        <w:t>Seção V</w:t>
      </w:r>
    </w:p>
    <w:p w:rsidR="00152D8F" w:rsidRDefault="00152D8F" w:rsidP="00152D8F">
      <w:pPr>
        <w:ind w:firstLine="708"/>
        <w:jc w:val="center"/>
      </w:pPr>
      <w:r>
        <w:rPr>
          <w:b/>
          <w:sz w:val="25"/>
          <w:szCs w:val="25"/>
        </w:rPr>
        <w:t>Do Convite</w:t>
      </w:r>
    </w:p>
    <w:p w:rsidR="00152D8F" w:rsidRDefault="00937170" w:rsidP="00152D8F">
      <w:pPr>
        <w:ind w:firstLine="708"/>
        <w:jc w:val="both"/>
      </w:pPr>
      <w:r>
        <w:rPr>
          <w:sz w:val="25"/>
          <w:szCs w:val="25"/>
        </w:rPr>
        <w:t>Art. 18</w:t>
      </w:r>
      <w:r w:rsidR="00152D8F">
        <w:rPr>
          <w:sz w:val="25"/>
          <w:szCs w:val="25"/>
        </w:rPr>
        <w:t>. Convite é a modalidade de licitação entre interessados do ramo pertinente ao seu objeto, cadastrados ou não, escolhidos e convidados em número mínimo de 03 (três), pela unidade administrativa, a qual afixará, em local apropriado, cópia do instrumento convocatório e o estenderá aos demais cadastrados na correspondente especialidade que manifestarem seu interesse com antecedência, formaliza</w:t>
      </w:r>
      <w:r w:rsidR="00B55562">
        <w:rPr>
          <w:sz w:val="25"/>
          <w:szCs w:val="25"/>
        </w:rPr>
        <w:t>da</w:t>
      </w:r>
      <w:r w:rsidR="00152D8F">
        <w:rPr>
          <w:sz w:val="25"/>
          <w:szCs w:val="25"/>
        </w:rPr>
        <w:t xml:space="preserve"> expressamente, em até 24 (vinte quatro) horas antes da apresentação das propostas.(vide art.</w:t>
      </w:r>
      <w:r w:rsidR="00B55562">
        <w:rPr>
          <w:sz w:val="25"/>
          <w:szCs w:val="25"/>
        </w:rPr>
        <w:t xml:space="preserve"> 22, §3º, L</w:t>
      </w:r>
      <w:r w:rsidR="00152D8F">
        <w:rPr>
          <w:sz w:val="25"/>
          <w:szCs w:val="25"/>
        </w:rPr>
        <w:t xml:space="preserve">ei 8.666/93) </w:t>
      </w:r>
    </w:p>
    <w:p w:rsidR="00152D8F" w:rsidRDefault="00152D8F" w:rsidP="00152D8F">
      <w:pPr>
        <w:pStyle w:val="NormalWeb"/>
        <w:shd w:val="clear" w:color="auto" w:fill="FFFFFF"/>
        <w:spacing w:line="276" w:lineRule="auto"/>
        <w:ind w:firstLine="708"/>
        <w:jc w:val="both"/>
      </w:pPr>
      <w:r>
        <w:rPr>
          <w:sz w:val="25"/>
          <w:szCs w:val="25"/>
        </w:rPr>
        <w:t xml:space="preserve">Art. </w:t>
      </w:r>
      <w:r w:rsidR="00937170">
        <w:rPr>
          <w:sz w:val="25"/>
          <w:szCs w:val="25"/>
        </w:rPr>
        <w:t>19</w:t>
      </w:r>
      <w:r>
        <w:rPr>
          <w:sz w:val="25"/>
          <w:szCs w:val="25"/>
        </w:rPr>
        <w:t>.  É possível que a Licitação na modalidade de Convite venha indiretamente ferir o Princípio da Impessoalidade, tal princípio tem como objetivo impossibilitar atuações parciais da administração pública, mas diante das liberalidades desta legislação, é possível o convite de empresas com liame subjetivo com o administrador (convites direcionados).</w:t>
      </w:r>
    </w:p>
    <w:p w:rsidR="00152D8F" w:rsidRDefault="00937170" w:rsidP="00152D8F">
      <w:pPr>
        <w:pStyle w:val="NormalWeb"/>
        <w:shd w:val="clear" w:color="auto" w:fill="FFFFFF"/>
        <w:spacing w:line="276" w:lineRule="auto"/>
        <w:ind w:firstLine="708"/>
        <w:jc w:val="both"/>
      </w:pPr>
      <w:r>
        <w:rPr>
          <w:sz w:val="25"/>
          <w:szCs w:val="25"/>
        </w:rPr>
        <w:t>Art. 20</w:t>
      </w:r>
      <w:r w:rsidR="00152D8F">
        <w:rPr>
          <w:sz w:val="25"/>
          <w:szCs w:val="25"/>
        </w:rPr>
        <w:t>. Esta margem de liberdade pode propiciar atos que acabam indiretamente contrariando o artigo 3º da Lei 8.666/93 e o artigo 37 da Constituição Federal, que afirmam que na Administração Pública e nas Licitações devem observar o Princípio da Impessoalidade.</w:t>
      </w:r>
    </w:p>
    <w:p w:rsidR="00152D8F" w:rsidRDefault="00937170" w:rsidP="00152D8F">
      <w:pPr>
        <w:pStyle w:val="NormalWeb"/>
        <w:shd w:val="clear" w:color="auto" w:fill="FFFFFF"/>
        <w:spacing w:line="276" w:lineRule="auto"/>
        <w:ind w:firstLine="708"/>
        <w:jc w:val="both"/>
      </w:pPr>
      <w:r>
        <w:rPr>
          <w:sz w:val="25"/>
          <w:szCs w:val="25"/>
        </w:rPr>
        <w:t>Art. 21</w:t>
      </w:r>
      <w:r w:rsidR="00152D8F">
        <w:rPr>
          <w:sz w:val="25"/>
          <w:szCs w:val="25"/>
        </w:rPr>
        <w:t xml:space="preserve">. A administração pública em si não está agindo em tese com objetivos ilegais, mas </w:t>
      </w:r>
      <w:r w:rsidR="00B55562">
        <w:rPr>
          <w:sz w:val="25"/>
          <w:szCs w:val="25"/>
        </w:rPr>
        <w:t>consequentemente</w:t>
      </w:r>
      <w:r w:rsidR="00152D8F">
        <w:rPr>
          <w:sz w:val="25"/>
          <w:szCs w:val="25"/>
        </w:rPr>
        <w:t xml:space="preserve"> resta violada a lei 8.666/93 e o Princípio da Impessoalidade,</w:t>
      </w:r>
      <w:r w:rsidR="00607425">
        <w:rPr>
          <w:sz w:val="25"/>
          <w:szCs w:val="25"/>
        </w:rPr>
        <w:t xml:space="preserve"> que está expressamente previsto</w:t>
      </w:r>
      <w:r w:rsidR="00152D8F">
        <w:rPr>
          <w:sz w:val="25"/>
          <w:szCs w:val="25"/>
        </w:rPr>
        <w:t xml:space="preserve"> nesta legislação e na Constituição Federal.</w:t>
      </w:r>
    </w:p>
    <w:p w:rsidR="002E1665" w:rsidRDefault="00937170" w:rsidP="002E1665">
      <w:pPr>
        <w:pStyle w:val="NormalWeb"/>
        <w:shd w:val="clear" w:color="auto" w:fill="FFFFFF"/>
        <w:spacing w:line="276" w:lineRule="auto"/>
        <w:ind w:firstLine="708"/>
        <w:jc w:val="both"/>
        <w:rPr>
          <w:b/>
          <w:sz w:val="25"/>
          <w:szCs w:val="25"/>
        </w:rPr>
      </w:pPr>
      <w:r>
        <w:rPr>
          <w:b/>
          <w:sz w:val="25"/>
          <w:szCs w:val="25"/>
        </w:rPr>
        <w:t>Art. 22</w:t>
      </w:r>
      <w:r w:rsidR="00152D8F" w:rsidRPr="00A5752F">
        <w:rPr>
          <w:b/>
          <w:sz w:val="25"/>
          <w:szCs w:val="25"/>
        </w:rPr>
        <w:t>. Esta Instrução Normativa não recomenda o uso desta modalidade de Licitação.</w:t>
      </w:r>
    </w:p>
    <w:p w:rsidR="0039096F" w:rsidRDefault="0039096F" w:rsidP="00152D8F">
      <w:pPr>
        <w:ind w:firstLine="708"/>
        <w:jc w:val="center"/>
        <w:rPr>
          <w:b/>
          <w:sz w:val="25"/>
          <w:szCs w:val="25"/>
        </w:rPr>
      </w:pPr>
    </w:p>
    <w:p w:rsidR="00152D8F" w:rsidRDefault="00152D8F" w:rsidP="00152D8F">
      <w:pPr>
        <w:ind w:firstLine="708"/>
        <w:jc w:val="center"/>
      </w:pPr>
      <w:r>
        <w:rPr>
          <w:b/>
          <w:sz w:val="25"/>
          <w:szCs w:val="25"/>
        </w:rPr>
        <w:t>Seção VI</w:t>
      </w:r>
    </w:p>
    <w:p w:rsidR="00152D8F" w:rsidRDefault="00152D8F" w:rsidP="00152D8F">
      <w:pPr>
        <w:ind w:firstLine="708"/>
        <w:jc w:val="center"/>
      </w:pPr>
      <w:r>
        <w:rPr>
          <w:b/>
          <w:sz w:val="25"/>
          <w:szCs w:val="25"/>
        </w:rPr>
        <w:t>Do Pregão</w:t>
      </w:r>
    </w:p>
    <w:p w:rsidR="00152D8F" w:rsidRDefault="00937170" w:rsidP="00152D8F">
      <w:pPr>
        <w:ind w:firstLine="708"/>
        <w:jc w:val="both"/>
      </w:pPr>
      <w:r>
        <w:rPr>
          <w:sz w:val="25"/>
          <w:szCs w:val="25"/>
        </w:rPr>
        <w:t>Art. 23</w:t>
      </w:r>
      <w:r w:rsidR="00152D8F">
        <w:rPr>
          <w:sz w:val="25"/>
          <w:szCs w:val="25"/>
        </w:rPr>
        <w:t>. Para aquisição de bens e serviços comuns será adotada</w:t>
      </w:r>
      <w:r>
        <w:rPr>
          <w:sz w:val="25"/>
          <w:szCs w:val="25"/>
        </w:rPr>
        <w:t>,</w:t>
      </w:r>
      <w:r w:rsidR="00152D8F">
        <w:rPr>
          <w:sz w:val="25"/>
          <w:szCs w:val="25"/>
        </w:rPr>
        <w:t xml:space="preserve"> </w:t>
      </w:r>
      <w:r w:rsidR="00152D8F">
        <w:rPr>
          <w:b/>
          <w:sz w:val="25"/>
          <w:szCs w:val="25"/>
        </w:rPr>
        <w:t>preferencialmente</w:t>
      </w:r>
      <w:r>
        <w:rPr>
          <w:b/>
          <w:sz w:val="25"/>
          <w:szCs w:val="25"/>
        </w:rPr>
        <w:t>,</w:t>
      </w:r>
      <w:r w:rsidR="00152D8F">
        <w:rPr>
          <w:sz w:val="25"/>
          <w:szCs w:val="25"/>
        </w:rPr>
        <w:t xml:space="preserve"> a licitação na modalidade de pregão. </w:t>
      </w:r>
    </w:p>
    <w:p w:rsidR="00152D8F" w:rsidRDefault="00152D8F" w:rsidP="00152D8F">
      <w:pPr>
        <w:ind w:firstLine="708"/>
        <w:jc w:val="both"/>
      </w:pPr>
      <w:r>
        <w:rPr>
          <w:sz w:val="25"/>
          <w:szCs w:val="25"/>
        </w:rPr>
        <w:t>§ 1º - Consideram-se bens e serviços comuns, para os fins e efeitos deste artigo, aqueles cujos padrões de desempenho e qualidade possam ser objetivamente definidos pelo edital, por</w:t>
      </w:r>
      <w:r w:rsidR="00937170">
        <w:rPr>
          <w:sz w:val="25"/>
          <w:szCs w:val="25"/>
        </w:rPr>
        <w:t xml:space="preserve"> meio de especificações usuais d</w:t>
      </w:r>
      <w:r>
        <w:rPr>
          <w:sz w:val="25"/>
          <w:szCs w:val="25"/>
        </w:rPr>
        <w:t xml:space="preserve">o mercado. </w:t>
      </w:r>
    </w:p>
    <w:p w:rsidR="00152D8F" w:rsidRDefault="00152D8F" w:rsidP="00152D8F">
      <w:pPr>
        <w:ind w:firstLine="708"/>
        <w:jc w:val="both"/>
      </w:pPr>
      <w:r>
        <w:rPr>
          <w:sz w:val="25"/>
          <w:szCs w:val="25"/>
        </w:rPr>
        <w:t xml:space="preserve">§ 2º - Poderá ser realizado o pregão por meio da utilização de recursos de tecnologia da informação, nos termos de regulamentação específica. </w:t>
      </w:r>
    </w:p>
    <w:p w:rsidR="00152D8F" w:rsidRDefault="00937170" w:rsidP="00152D8F">
      <w:pPr>
        <w:ind w:firstLine="708"/>
        <w:jc w:val="both"/>
      </w:pPr>
      <w:r>
        <w:rPr>
          <w:sz w:val="25"/>
          <w:szCs w:val="25"/>
        </w:rPr>
        <w:t>Art. 24</w:t>
      </w:r>
      <w:r w:rsidR="00152D8F">
        <w:rPr>
          <w:sz w:val="25"/>
          <w:szCs w:val="25"/>
        </w:rPr>
        <w:t xml:space="preserve">. A fase preparatória do pregão observará o seguinte: </w:t>
      </w:r>
    </w:p>
    <w:p w:rsidR="00152D8F" w:rsidRDefault="00152D8F" w:rsidP="00152D8F">
      <w:pPr>
        <w:ind w:firstLine="708"/>
        <w:jc w:val="both"/>
      </w:pPr>
      <w:r>
        <w:rPr>
          <w:sz w:val="25"/>
          <w:szCs w:val="25"/>
        </w:rPr>
        <w:t xml:space="preserve">I - </w:t>
      </w:r>
      <w:proofErr w:type="gramStart"/>
      <w:r w:rsidR="002E1665">
        <w:rPr>
          <w:b/>
          <w:sz w:val="25"/>
          <w:szCs w:val="25"/>
        </w:rPr>
        <w:t>a</w:t>
      </w:r>
      <w:proofErr w:type="gramEnd"/>
      <w:r>
        <w:rPr>
          <w:b/>
          <w:sz w:val="25"/>
          <w:szCs w:val="25"/>
        </w:rPr>
        <w:t xml:space="preserve"> autoridade competente justificará a necessidade de contratação e definirá o objeto do certame, as exigências de habilitação, os critérios de </w:t>
      </w:r>
      <w:r>
        <w:rPr>
          <w:b/>
          <w:sz w:val="25"/>
          <w:szCs w:val="25"/>
        </w:rPr>
        <w:lastRenderedPageBreak/>
        <w:t>aceitação das propostas, as sanções por inadimplemento e as cláusulas do contrato, inclusive com fixação dos prazos para fornecimento através do Termo de Referência</w:t>
      </w:r>
      <w:r>
        <w:rPr>
          <w:sz w:val="25"/>
          <w:szCs w:val="25"/>
        </w:rPr>
        <w:t xml:space="preserve">; </w:t>
      </w:r>
    </w:p>
    <w:p w:rsidR="00152D8F" w:rsidRDefault="002E1665" w:rsidP="00152D8F">
      <w:pPr>
        <w:ind w:firstLine="708"/>
        <w:jc w:val="both"/>
      </w:pPr>
      <w:r>
        <w:rPr>
          <w:sz w:val="25"/>
          <w:szCs w:val="25"/>
        </w:rPr>
        <w:t xml:space="preserve">II - </w:t>
      </w:r>
      <w:proofErr w:type="gramStart"/>
      <w:r>
        <w:rPr>
          <w:sz w:val="25"/>
          <w:szCs w:val="25"/>
        </w:rPr>
        <w:t>a</w:t>
      </w:r>
      <w:proofErr w:type="gramEnd"/>
      <w:r w:rsidR="00152D8F">
        <w:rPr>
          <w:sz w:val="25"/>
          <w:szCs w:val="25"/>
        </w:rPr>
        <w:t xml:space="preserve"> definição do objeto deverá ser precisa, suficiente, clara e justificada, vedadas as especificações que, por excessivas, irrelevantes ou desnecessárias, limitem a competição; </w:t>
      </w:r>
    </w:p>
    <w:p w:rsidR="00152D8F" w:rsidRDefault="002E1665" w:rsidP="00152D8F">
      <w:pPr>
        <w:ind w:firstLine="708"/>
        <w:jc w:val="both"/>
      </w:pPr>
      <w:r>
        <w:rPr>
          <w:sz w:val="25"/>
          <w:szCs w:val="25"/>
        </w:rPr>
        <w:t>III - d</w:t>
      </w:r>
      <w:r w:rsidR="00152D8F">
        <w:rPr>
          <w:sz w:val="25"/>
          <w:szCs w:val="25"/>
        </w:rPr>
        <w:t xml:space="preserve">os autos do procedimento constarão as justificativas das definições referidas </w:t>
      </w:r>
      <w:proofErr w:type="gramStart"/>
      <w:r w:rsidR="00152D8F">
        <w:rPr>
          <w:sz w:val="25"/>
          <w:szCs w:val="25"/>
        </w:rPr>
        <w:t>nos inciso</w:t>
      </w:r>
      <w:proofErr w:type="gramEnd"/>
      <w:r w:rsidR="00152D8F">
        <w:rPr>
          <w:sz w:val="25"/>
          <w:szCs w:val="25"/>
        </w:rPr>
        <w:t xml:space="preserve"> I e os indispensáveis elementos técnicos sobre os quais estiverem apoiados, bem como os orçamentos, elaborados pelo órgão ou entidade promotora da licitação, dos bens ou serviços a serem licitados; e </w:t>
      </w:r>
    </w:p>
    <w:p w:rsidR="00152D8F" w:rsidRDefault="002E1665" w:rsidP="00152D8F">
      <w:pPr>
        <w:ind w:firstLine="708"/>
        <w:jc w:val="both"/>
      </w:pPr>
      <w:r>
        <w:rPr>
          <w:sz w:val="25"/>
          <w:szCs w:val="25"/>
        </w:rPr>
        <w:t xml:space="preserve">IV - </w:t>
      </w:r>
      <w:proofErr w:type="gramStart"/>
      <w:r>
        <w:rPr>
          <w:sz w:val="25"/>
          <w:szCs w:val="25"/>
        </w:rPr>
        <w:t>a</w:t>
      </w:r>
      <w:proofErr w:type="gramEnd"/>
      <w:r w:rsidR="00152D8F">
        <w:rPr>
          <w:sz w:val="25"/>
          <w:szCs w:val="25"/>
        </w:rPr>
        <w:t xml:space="preserve"> autoridade competente designará, dentre os servidores </w:t>
      </w:r>
      <w:r w:rsidR="001C3E0C">
        <w:rPr>
          <w:sz w:val="25"/>
          <w:szCs w:val="25"/>
        </w:rPr>
        <w:t xml:space="preserve">da administração municipal </w:t>
      </w:r>
      <w:r w:rsidR="00152D8F">
        <w:rPr>
          <w:sz w:val="25"/>
          <w:szCs w:val="25"/>
        </w:rPr>
        <w:t xml:space="preserve">promotora da licitação, o pregoeiro e respectiva equipe de apoio, cuja atribuição inclui, dentre outras, o recebimento das propostas e lances, a análise de sua aceitabilidade e sua classificação, bem como a habilitação e adjudicação do objeto do certame ao licitante vencedor. </w:t>
      </w:r>
    </w:p>
    <w:p w:rsidR="00152D8F" w:rsidRDefault="00152D8F" w:rsidP="00152D8F">
      <w:pPr>
        <w:ind w:firstLine="708"/>
        <w:jc w:val="both"/>
        <w:rPr>
          <w:sz w:val="25"/>
          <w:szCs w:val="25"/>
        </w:rPr>
      </w:pPr>
    </w:p>
    <w:p w:rsidR="00152D8F" w:rsidRDefault="00152D8F" w:rsidP="00152D8F">
      <w:pPr>
        <w:ind w:firstLine="708"/>
        <w:jc w:val="both"/>
      </w:pPr>
      <w:r>
        <w:rPr>
          <w:sz w:val="25"/>
          <w:szCs w:val="25"/>
        </w:rPr>
        <w:t>Parágrafo único. A equipe de apoio deverá ser integrada em sua maioria por servidores ocupantes de ca</w:t>
      </w:r>
      <w:r w:rsidR="001C3E0C">
        <w:rPr>
          <w:sz w:val="25"/>
          <w:szCs w:val="25"/>
        </w:rPr>
        <w:t>rgo efetivo</w:t>
      </w:r>
      <w:r>
        <w:rPr>
          <w:sz w:val="25"/>
          <w:szCs w:val="25"/>
        </w:rPr>
        <w:t xml:space="preserve">. </w:t>
      </w:r>
    </w:p>
    <w:p w:rsidR="00152D8F" w:rsidRDefault="00937170" w:rsidP="00152D8F">
      <w:pPr>
        <w:ind w:firstLine="708"/>
        <w:jc w:val="both"/>
      </w:pPr>
      <w:r>
        <w:rPr>
          <w:sz w:val="25"/>
          <w:szCs w:val="25"/>
        </w:rPr>
        <w:t>Art. 25</w:t>
      </w:r>
      <w:r w:rsidR="00152D8F">
        <w:rPr>
          <w:sz w:val="25"/>
          <w:szCs w:val="25"/>
        </w:rPr>
        <w:t xml:space="preserve">. </w:t>
      </w:r>
      <w:r w:rsidR="001C3E0C">
        <w:rPr>
          <w:sz w:val="25"/>
          <w:szCs w:val="25"/>
        </w:rPr>
        <w:t>O diretor de licitação recebe o processo</w:t>
      </w:r>
      <w:r w:rsidR="00152D8F">
        <w:rPr>
          <w:sz w:val="25"/>
          <w:szCs w:val="25"/>
        </w:rPr>
        <w:t xml:space="preserve">, e dá </w:t>
      </w:r>
      <w:r w:rsidR="001C3E0C">
        <w:rPr>
          <w:sz w:val="25"/>
          <w:szCs w:val="25"/>
        </w:rPr>
        <w:t>continuidade ao certame, adotando</w:t>
      </w:r>
      <w:r w:rsidR="00152D8F">
        <w:rPr>
          <w:sz w:val="25"/>
          <w:szCs w:val="25"/>
        </w:rPr>
        <w:t xml:space="preserve"> os seguintes procedimentos: </w:t>
      </w:r>
    </w:p>
    <w:p w:rsidR="00152D8F" w:rsidRDefault="005A25D2" w:rsidP="00152D8F">
      <w:pPr>
        <w:ind w:firstLine="708"/>
        <w:jc w:val="both"/>
      </w:pPr>
      <w:r>
        <w:rPr>
          <w:sz w:val="25"/>
          <w:szCs w:val="25"/>
        </w:rPr>
        <w:t xml:space="preserve">I - </w:t>
      </w:r>
      <w:proofErr w:type="gramStart"/>
      <w:r>
        <w:rPr>
          <w:sz w:val="25"/>
          <w:szCs w:val="25"/>
        </w:rPr>
        <w:t>revisa</w:t>
      </w:r>
      <w:proofErr w:type="gramEnd"/>
      <w:r w:rsidR="00152D8F">
        <w:rPr>
          <w:sz w:val="25"/>
          <w:szCs w:val="25"/>
        </w:rPr>
        <w:t xml:space="preserve"> o edita</w:t>
      </w:r>
      <w:r>
        <w:rPr>
          <w:sz w:val="25"/>
          <w:szCs w:val="25"/>
        </w:rPr>
        <w:t>l, colhe assinatura dos responsáveis</w:t>
      </w:r>
      <w:r w:rsidR="00152D8F">
        <w:rPr>
          <w:sz w:val="25"/>
          <w:szCs w:val="25"/>
        </w:rPr>
        <w:t xml:space="preserve">; </w:t>
      </w:r>
    </w:p>
    <w:p w:rsidR="00152D8F" w:rsidRDefault="00152D8F" w:rsidP="00152D8F">
      <w:pPr>
        <w:ind w:firstLine="708"/>
        <w:jc w:val="both"/>
      </w:pPr>
      <w:r>
        <w:rPr>
          <w:sz w:val="25"/>
          <w:szCs w:val="25"/>
        </w:rPr>
        <w:t xml:space="preserve">II - </w:t>
      </w:r>
      <w:proofErr w:type="gramStart"/>
      <w:r>
        <w:rPr>
          <w:sz w:val="25"/>
          <w:szCs w:val="25"/>
        </w:rPr>
        <w:t>agenda</w:t>
      </w:r>
      <w:proofErr w:type="gramEnd"/>
      <w:r>
        <w:rPr>
          <w:sz w:val="25"/>
          <w:szCs w:val="25"/>
        </w:rPr>
        <w:t xml:space="preserve"> a data e hora do Pregão e publica aviso de abertura da licitação dando publicidade na forma da Lei; </w:t>
      </w:r>
    </w:p>
    <w:p w:rsidR="00152D8F" w:rsidRDefault="00937170" w:rsidP="00152D8F">
      <w:pPr>
        <w:ind w:firstLine="708"/>
        <w:jc w:val="both"/>
      </w:pPr>
      <w:r w:rsidRPr="00074866">
        <w:rPr>
          <w:sz w:val="25"/>
          <w:szCs w:val="25"/>
        </w:rPr>
        <w:t>Art. 26</w:t>
      </w:r>
      <w:r w:rsidR="00152D8F">
        <w:rPr>
          <w:sz w:val="25"/>
          <w:szCs w:val="25"/>
        </w:rPr>
        <w:t>. O Pregoeiro e equipe de Pregão agenda a data do evento e convoca os interessados por meio de publicação de aviso de abertura de licitação modalidade Pregão, em Diário Oficial, jornal de grande circulação e por meios eletrônicos, respeitando-se o prazo legal de 08 (oito) dias úteis antes da abertura do certame.</w:t>
      </w:r>
    </w:p>
    <w:p w:rsidR="00152D8F" w:rsidRDefault="00152D8F" w:rsidP="00152D8F">
      <w:pPr>
        <w:ind w:firstLine="708"/>
        <w:jc w:val="both"/>
      </w:pPr>
      <w:r>
        <w:rPr>
          <w:sz w:val="25"/>
          <w:szCs w:val="25"/>
        </w:rPr>
        <w:t>§ 1º - Todo Pregão presencial, com valor estimado, inferior a R$ 160.000,00 (cento e sessenta mil reais) será publicado aviso de abertura, com 08 (oito) dias úteis de antecedê</w:t>
      </w:r>
      <w:r w:rsidR="005141B5">
        <w:rPr>
          <w:sz w:val="25"/>
          <w:szCs w:val="25"/>
        </w:rPr>
        <w:t>ncia no Diário Oficial</w:t>
      </w:r>
      <w:r w:rsidR="00CC52FC">
        <w:rPr>
          <w:sz w:val="25"/>
          <w:szCs w:val="25"/>
        </w:rPr>
        <w:t xml:space="preserve"> do Município</w:t>
      </w:r>
      <w:r>
        <w:rPr>
          <w:sz w:val="25"/>
          <w:szCs w:val="25"/>
        </w:rPr>
        <w:t xml:space="preserve"> e no site da Prefeitura. </w:t>
      </w:r>
    </w:p>
    <w:p w:rsidR="00152D8F" w:rsidRDefault="00152D8F" w:rsidP="00152D8F">
      <w:pPr>
        <w:ind w:firstLine="708"/>
        <w:jc w:val="both"/>
      </w:pPr>
      <w:r>
        <w:rPr>
          <w:sz w:val="25"/>
          <w:szCs w:val="25"/>
        </w:rPr>
        <w:t>§ 2º - Todo Pregão presencial, com valor estimado, superior a R$ 160.000,00 (cento e sessenta mil reais) e inferior a R$ 650.000,00 (seiscentos e cinquenta mil reais) será publicado aviso de abertura da licitação, com 08 (oito</w:t>
      </w:r>
      <w:r w:rsidR="00CC52FC">
        <w:rPr>
          <w:sz w:val="25"/>
          <w:szCs w:val="25"/>
        </w:rPr>
        <w:t>) dias úteis de antecedência, em um</w:t>
      </w:r>
      <w:r>
        <w:rPr>
          <w:sz w:val="25"/>
          <w:szCs w:val="25"/>
        </w:rPr>
        <w:t xml:space="preserve"> j</w:t>
      </w:r>
      <w:r w:rsidR="005141B5">
        <w:rPr>
          <w:sz w:val="25"/>
          <w:szCs w:val="25"/>
        </w:rPr>
        <w:t>ornal de grande circulação</w:t>
      </w:r>
      <w:r w:rsidR="00CC52FC">
        <w:rPr>
          <w:sz w:val="25"/>
          <w:szCs w:val="25"/>
        </w:rPr>
        <w:t xml:space="preserve"> estadual</w:t>
      </w:r>
      <w:r>
        <w:rPr>
          <w:sz w:val="25"/>
          <w:szCs w:val="25"/>
        </w:rPr>
        <w:t xml:space="preserve">, Diário Oficial e no site da Prefeitura. </w:t>
      </w:r>
    </w:p>
    <w:p w:rsidR="00152D8F" w:rsidRDefault="00152D8F" w:rsidP="00152D8F">
      <w:pPr>
        <w:ind w:firstLine="708"/>
        <w:jc w:val="both"/>
      </w:pPr>
      <w:r>
        <w:rPr>
          <w:sz w:val="25"/>
          <w:szCs w:val="25"/>
        </w:rPr>
        <w:t>§ 3º - Todo Pregão presencial, com valor estimado, superior a R$ 650.000,00 (seiscentos e cinquenta mil reais), publicar-se-á aviso de abertura do certame com 08 (oit</w:t>
      </w:r>
      <w:r w:rsidR="00CC52FC">
        <w:rPr>
          <w:sz w:val="25"/>
          <w:szCs w:val="25"/>
        </w:rPr>
        <w:t>o) dias úteis de antecedência em um</w:t>
      </w:r>
      <w:r>
        <w:rPr>
          <w:sz w:val="25"/>
          <w:szCs w:val="25"/>
        </w:rPr>
        <w:t xml:space="preserve"> jorn</w:t>
      </w:r>
      <w:r w:rsidR="00CC52FC">
        <w:rPr>
          <w:sz w:val="25"/>
          <w:szCs w:val="25"/>
        </w:rPr>
        <w:t>al de grande circulação regional</w:t>
      </w:r>
      <w:r>
        <w:rPr>
          <w:sz w:val="25"/>
          <w:szCs w:val="25"/>
        </w:rPr>
        <w:t xml:space="preserve"> e nacional, Diário Oficial Municipal, Diário Oficial</w:t>
      </w:r>
      <w:r w:rsidR="00CC52FC">
        <w:rPr>
          <w:sz w:val="25"/>
          <w:szCs w:val="25"/>
        </w:rPr>
        <w:t xml:space="preserve"> da União e no </w:t>
      </w:r>
      <w:r w:rsidR="00CC52FC" w:rsidRPr="00074866">
        <w:rPr>
          <w:sz w:val="25"/>
          <w:szCs w:val="25"/>
        </w:rPr>
        <w:t>sitio do municipal na internet</w:t>
      </w:r>
      <w:r>
        <w:rPr>
          <w:sz w:val="25"/>
          <w:szCs w:val="25"/>
        </w:rPr>
        <w:t xml:space="preserve">. </w:t>
      </w:r>
    </w:p>
    <w:p w:rsidR="00152D8F" w:rsidRDefault="00152D8F" w:rsidP="00152D8F">
      <w:pPr>
        <w:ind w:firstLine="708"/>
        <w:jc w:val="both"/>
      </w:pPr>
      <w:r>
        <w:rPr>
          <w:sz w:val="25"/>
          <w:szCs w:val="25"/>
        </w:rPr>
        <w:t>§ 4º - O pregão eletrônico até R$ 650.000,00 (seiscentos e cinquenta mil reais) será iniciado com a convocação dos interessados por meio de publicação de aviso, observado</w:t>
      </w:r>
      <w:r w:rsidR="00CC52FC">
        <w:rPr>
          <w:sz w:val="25"/>
          <w:szCs w:val="25"/>
        </w:rPr>
        <w:t>s</w:t>
      </w:r>
      <w:r>
        <w:rPr>
          <w:sz w:val="25"/>
          <w:szCs w:val="25"/>
        </w:rPr>
        <w:t xml:space="preserve"> os valores estimados para a contr</w:t>
      </w:r>
      <w:r w:rsidR="00CC52FC">
        <w:rPr>
          <w:sz w:val="25"/>
          <w:szCs w:val="25"/>
        </w:rPr>
        <w:t>atação e os meios de divulgação a seguir</w:t>
      </w:r>
      <w:r>
        <w:rPr>
          <w:sz w:val="25"/>
          <w:szCs w:val="25"/>
        </w:rPr>
        <w:t xml:space="preserve"> indicados: </w:t>
      </w:r>
    </w:p>
    <w:p w:rsidR="00152D8F" w:rsidRDefault="002E1665" w:rsidP="00152D8F">
      <w:pPr>
        <w:ind w:firstLine="708"/>
        <w:jc w:val="both"/>
      </w:pPr>
      <w:r>
        <w:rPr>
          <w:sz w:val="25"/>
          <w:szCs w:val="25"/>
        </w:rPr>
        <w:t xml:space="preserve">I - </w:t>
      </w:r>
      <w:proofErr w:type="gramStart"/>
      <w:r>
        <w:rPr>
          <w:sz w:val="25"/>
          <w:szCs w:val="25"/>
        </w:rPr>
        <w:t>a</w:t>
      </w:r>
      <w:r w:rsidR="00152D8F">
        <w:rPr>
          <w:sz w:val="25"/>
          <w:szCs w:val="25"/>
        </w:rPr>
        <w:t>té</w:t>
      </w:r>
      <w:proofErr w:type="gramEnd"/>
      <w:r w:rsidR="00152D8F">
        <w:rPr>
          <w:sz w:val="25"/>
          <w:szCs w:val="25"/>
        </w:rPr>
        <w:t xml:space="preserve"> R$ 650.000,00 (seiscentos e cinquenta mil reais): </w:t>
      </w:r>
    </w:p>
    <w:p w:rsidR="00152D8F" w:rsidRDefault="00152D8F" w:rsidP="00152D8F">
      <w:pPr>
        <w:ind w:left="708" w:firstLine="708"/>
        <w:jc w:val="both"/>
      </w:pPr>
      <w:r>
        <w:rPr>
          <w:sz w:val="25"/>
          <w:szCs w:val="25"/>
        </w:rPr>
        <w:t xml:space="preserve">a) Diário Oficial Municipal e Jornal de grande circulação local; e </w:t>
      </w:r>
    </w:p>
    <w:p w:rsidR="00152D8F" w:rsidRDefault="00152D8F" w:rsidP="00152D8F">
      <w:pPr>
        <w:ind w:left="708" w:firstLine="708"/>
        <w:jc w:val="both"/>
      </w:pPr>
      <w:r>
        <w:rPr>
          <w:sz w:val="25"/>
          <w:szCs w:val="25"/>
        </w:rPr>
        <w:t xml:space="preserve">b) Meio eletrônico, na internet; </w:t>
      </w:r>
    </w:p>
    <w:p w:rsidR="00152D8F" w:rsidRDefault="00152D8F" w:rsidP="00152D8F">
      <w:pPr>
        <w:ind w:left="708" w:firstLine="708"/>
        <w:jc w:val="both"/>
        <w:rPr>
          <w:sz w:val="25"/>
          <w:szCs w:val="25"/>
        </w:rPr>
      </w:pPr>
    </w:p>
    <w:p w:rsidR="00152D8F" w:rsidRDefault="002E1665" w:rsidP="00152D8F">
      <w:pPr>
        <w:ind w:firstLine="708"/>
        <w:jc w:val="both"/>
      </w:pPr>
      <w:r>
        <w:rPr>
          <w:sz w:val="25"/>
          <w:szCs w:val="25"/>
        </w:rPr>
        <w:lastRenderedPageBreak/>
        <w:t xml:space="preserve">II - </w:t>
      </w:r>
      <w:proofErr w:type="gramStart"/>
      <w:r>
        <w:rPr>
          <w:sz w:val="25"/>
          <w:szCs w:val="25"/>
        </w:rPr>
        <w:t>a</w:t>
      </w:r>
      <w:r w:rsidR="00152D8F">
        <w:rPr>
          <w:sz w:val="25"/>
          <w:szCs w:val="25"/>
        </w:rPr>
        <w:t>cima de</w:t>
      </w:r>
      <w:proofErr w:type="gramEnd"/>
      <w:r w:rsidR="00152D8F">
        <w:rPr>
          <w:sz w:val="25"/>
          <w:szCs w:val="25"/>
        </w:rPr>
        <w:t xml:space="preserve"> R$ 650.000,00 (seiscentos e cinquenta mil reais) até R$ 1.300,000,00 (um milhão e trezentos mil reais): </w:t>
      </w:r>
    </w:p>
    <w:p w:rsidR="00152D8F" w:rsidRDefault="00152D8F" w:rsidP="00152D8F">
      <w:pPr>
        <w:ind w:left="708" w:firstLine="708"/>
        <w:jc w:val="both"/>
      </w:pPr>
      <w:r>
        <w:rPr>
          <w:sz w:val="25"/>
          <w:szCs w:val="25"/>
        </w:rPr>
        <w:t xml:space="preserve">a) Diário Oficial da União e Diário Oficial </w:t>
      </w:r>
      <w:r w:rsidR="00CC52FC">
        <w:rPr>
          <w:sz w:val="25"/>
          <w:szCs w:val="25"/>
        </w:rPr>
        <w:t>dos Municípios</w:t>
      </w:r>
      <w:r>
        <w:rPr>
          <w:sz w:val="25"/>
          <w:szCs w:val="25"/>
        </w:rPr>
        <w:t xml:space="preserve">; </w:t>
      </w:r>
    </w:p>
    <w:p w:rsidR="00152D8F" w:rsidRDefault="00152D8F" w:rsidP="00152D8F">
      <w:pPr>
        <w:ind w:left="708" w:firstLine="708"/>
        <w:jc w:val="both"/>
      </w:pPr>
      <w:r>
        <w:rPr>
          <w:sz w:val="25"/>
          <w:szCs w:val="25"/>
        </w:rPr>
        <w:t xml:space="preserve">b) Meio eletrônico, na internet; e </w:t>
      </w:r>
    </w:p>
    <w:p w:rsidR="00152D8F" w:rsidRDefault="00152D8F" w:rsidP="00152D8F">
      <w:pPr>
        <w:ind w:left="708" w:firstLine="708"/>
        <w:jc w:val="both"/>
      </w:pPr>
      <w:r>
        <w:rPr>
          <w:sz w:val="25"/>
          <w:szCs w:val="25"/>
        </w:rPr>
        <w:t>c) Jorn</w:t>
      </w:r>
      <w:r w:rsidR="00CC52FC">
        <w:rPr>
          <w:sz w:val="25"/>
          <w:szCs w:val="25"/>
        </w:rPr>
        <w:t>al de grande circulação estadual</w:t>
      </w:r>
      <w:r>
        <w:rPr>
          <w:sz w:val="25"/>
          <w:szCs w:val="25"/>
        </w:rPr>
        <w:t xml:space="preserve">. </w:t>
      </w:r>
    </w:p>
    <w:p w:rsidR="00152D8F" w:rsidRDefault="00152D8F" w:rsidP="00152D8F">
      <w:pPr>
        <w:ind w:left="708" w:firstLine="708"/>
        <w:jc w:val="both"/>
        <w:rPr>
          <w:sz w:val="25"/>
          <w:szCs w:val="25"/>
        </w:rPr>
      </w:pPr>
    </w:p>
    <w:p w:rsidR="00152D8F" w:rsidRDefault="002E1665" w:rsidP="00152D8F">
      <w:pPr>
        <w:ind w:firstLine="708"/>
        <w:jc w:val="both"/>
      </w:pPr>
      <w:r>
        <w:rPr>
          <w:sz w:val="25"/>
          <w:szCs w:val="25"/>
        </w:rPr>
        <w:t>III - s</w:t>
      </w:r>
      <w:r w:rsidR="00152D8F">
        <w:rPr>
          <w:sz w:val="25"/>
          <w:szCs w:val="25"/>
        </w:rPr>
        <w:t xml:space="preserve">uperior a R$ 1.300.000,00 (um milhão e trezentos mil reais): </w:t>
      </w:r>
    </w:p>
    <w:p w:rsidR="00152D8F" w:rsidRDefault="00152D8F" w:rsidP="00152D8F">
      <w:pPr>
        <w:ind w:left="708" w:firstLine="708"/>
        <w:jc w:val="both"/>
      </w:pPr>
      <w:r>
        <w:rPr>
          <w:sz w:val="25"/>
          <w:szCs w:val="25"/>
        </w:rPr>
        <w:t xml:space="preserve">a) Diário Oficial da União e Diário Oficial Municipal; </w:t>
      </w:r>
    </w:p>
    <w:p w:rsidR="00152D8F" w:rsidRDefault="00152D8F" w:rsidP="00152D8F">
      <w:pPr>
        <w:ind w:left="708" w:firstLine="708"/>
        <w:jc w:val="both"/>
      </w:pPr>
      <w:r>
        <w:rPr>
          <w:sz w:val="25"/>
          <w:szCs w:val="25"/>
        </w:rPr>
        <w:t xml:space="preserve">b) Meio eletrônico, na internet; e </w:t>
      </w:r>
    </w:p>
    <w:p w:rsidR="00152D8F" w:rsidRDefault="00152D8F" w:rsidP="00152D8F">
      <w:pPr>
        <w:ind w:left="708" w:firstLine="708"/>
        <w:jc w:val="both"/>
      </w:pPr>
      <w:r>
        <w:rPr>
          <w:sz w:val="25"/>
          <w:szCs w:val="25"/>
        </w:rPr>
        <w:t>c) Jorn</w:t>
      </w:r>
      <w:r w:rsidR="00CC52FC">
        <w:rPr>
          <w:sz w:val="25"/>
          <w:szCs w:val="25"/>
        </w:rPr>
        <w:t>al de grande circulação estadual</w:t>
      </w:r>
      <w:r>
        <w:rPr>
          <w:sz w:val="25"/>
          <w:szCs w:val="25"/>
        </w:rPr>
        <w:t xml:space="preserve"> ou nacional. </w:t>
      </w:r>
    </w:p>
    <w:p w:rsidR="00152D8F" w:rsidRDefault="00152D8F" w:rsidP="00152D8F">
      <w:pPr>
        <w:ind w:left="708" w:firstLine="708"/>
        <w:jc w:val="both"/>
        <w:rPr>
          <w:sz w:val="25"/>
          <w:szCs w:val="25"/>
        </w:rPr>
      </w:pPr>
    </w:p>
    <w:p w:rsidR="00152D8F" w:rsidRDefault="00937170" w:rsidP="00152D8F">
      <w:pPr>
        <w:ind w:firstLine="708"/>
        <w:jc w:val="both"/>
      </w:pPr>
      <w:r>
        <w:rPr>
          <w:sz w:val="25"/>
          <w:szCs w:val="25"/>
        </w:rPr>
        <w:t>Art. 27</w:t>
      </w:r>
      <w:r w:rsidR="00152D8F">
        <w:rPr>
          <w:sz w:val="25"/>
          <w:szCs w:val="25"/>
        </w:rPr>
        <w:t>. Após a publicação aguarda-se o praz</w:t>
      </w:r>
      <w:r w:rsidR="004D52F2">
        <w:rPr>
          <w:sz w:val="25"/>
          <w:szCs w:val="25"/>
        </w:rPr>
        <w:t>o legal para recebimento da documentação e proposta</w:t>
      </w:r>
      <w:r w:rsidR="00152D8F">
        <w:rPr>
          <w:sz w:val="25"/>
          <w:szCs w:val="25"/>
        </w:rPr>
        <w:t>, salvo se houver impugnação do edital até 48 (quarenta e oito) ho</w:t>
      </w:r>
      <w:r w:rsidR="004D52F2">
        <w:rPr>
          <w:sz w:val="25"/>
          <w:szCs w:val="25"/>
        </w:rPr>
        <w:t>ras antes deste prazo</w:t>
      </w:r>
      <w:r w:rsidR="00152D8F">
        <w:rPr>
          <w:sz w:val="25"/>
          <w:szCs w:val="25"/>
        </w:rPr>
        <w:t xml:space="preserve">. </w:t>
      </w:r>
    </w:p>
    <w:p w:rsidR="00152D8F" w:rsidRDefault="00152D8F" w:rsidP="00152D8F">
      <w:pPr>
        <w:ind w:firstLine="708"/>
        <w:jc w:val="both"/>
      </w:pPr>
      <w:r>
        <w:rPr>
          <w:sz w:val="25"/>
          <w:szCs w:val="25"/>
        </w:rPr>
        <w:t xml:space="preserve">§ 1º - As impugnações protocolizadas deverão ser instruídas com documentos que comprovem a legalidade e legitimidade do pedido e identifique o interessado, exceto do pregão eletrônico. </w:t>
      </w:r>
    </w:p>
    <w:p w:rsidR="00152D8F" w:rsidRDefault="00152D8F" w:rsidP="00152D8F">
      <w:pPr>
        <w:ind w:firstLine="708"/>
        <w:jc w:val="both"/>
      </w:pPr>
      <w:r>
        <w:rPr>
          <w:sz w:val="25"/>
          <w:szCs w:val="25"/>
        </w:rPr>
        <w:t>§ 2º - Não ocorrendo impugnação protocolizada até 48 (quarenta e oito) ho</w:t>
      </w:r>
      <w:r w:rsidR="004D52F2">
        <w:rPr>
          <w:sz w:val="25"/>
          <w:szCs w:val="25"/>
        </w:rPr>
        <w:t>ras antes do prazo estipulado</w:t>
      </w:r>
      <w:r>
        <w:rPr>
          <w:sz w:val="25"/>
          <w:szCs w:val="25"/>
        </w:rPr>
        <w:t xml:space="preserve">, o processo licitatório segue sua marcha normal. </w:t>
      </w:r>
    </w:p>
    <w:p w:rsidR="00152D8F" w:rsidRDefault="00152D8F" w:rsidP="00152D8F">
      <w:pPr>
        <w:ind w:firstLine="708"/>
        <w:jc w:val="both"/>
      </w:pPr>
      <w:r>
        <w:rPr>
          <w:sz w:val="25"/>
          <w:szCs w:val="25"/>
        </w:rPr>
        <w:t>§ 3º - As impugnações protocolizadas fora do prazo previsto no § 2º, serão consideradas intempestivas e não serão apreciadas, salvo entendimento em contrário do Pregoe</w:t>
      </w:r>
      <w:r w:rsidR="005141B5">
        <w:rPr>
          <w:sz w:val="25"/>
          <w:szCs w:val="25"/>
        </w:rPr>
        <w:t>iro e da assessoria jurídica</w:t>
      </w:r>
      <w:r>
        <w:rPr>
          <w:sz w:val="25"/>
          <w:szCs w:val="25"/>
        </w:rPr>
        <w:t xml:space="preserve">. </w:t>
      </w:r>
    </w:p>
    <w:p w:rsidR="00152D8F" w:rsidRDefault="00152D8F" w:rsidP="00152D8F">
      <w:pPr>
        <w:ind w:firstLine="708"/>
        <w:jc w:val="both"/>
      </w:pPr>
      <w:r>
        <w:rPr>
          <w:sz w:val="25"/>
          <w:szCs w:val="25"/>
        </w:rPr>
        <w:t xml:space="preserve">§ 4º - Havendo impugnação protocolizada tempestivamente, o DL, através do pregoeiro, conferirá os seguintes requisitos: o pedido, a causa de pedir e os documentos que comprovam a legalidade e legitimidade do recorrente; havendo qualquer irregularidade, a impugnação será indeferida na apreciação de seu objeto, comunicar-se-á aos interessados e o processo toma a marcha normal. </w:t>
      </w:r>
    </w:p>
    <w:p w:rsidR="00152D8F" w:rsidRDefault="00152D8F" w:rsidP="00152D8F">
      <w:pPr>
        <w:ind w:firstLine="708"/>
        <w:jc w:val="both"/>
      </w:pPr>
      <w:r>
        <w:rPr>
          <w:sz w:val="25"/>
          <w:szCs w:val="25"/>
        </w:rPr>
        <w:t>§ 5º - Sendo deferido o recebimento da impugnação, o Pregoeiro julgará o pedido em 24 (vinte e quatro) horas e junto com o DL, realizar-se-ão as correções necessárias no edital em forma de Adendo, e:</w:t>
      </w:r>
    </w:p>
    <w:p w:rsidR="00152D8F" w:rsidRDefault="00152D8F" w:rsidP="00152D8F">
      <w:pPr>
        <w:pStyle w:val="PargrafodaLista1"/>
        <w:numPr>
          <w:ilvl w:val="0"/>
          <w:numId w:val="8"/>
        </w:numPr>
        <w:ind w:left="0" w:firstLine="709"/>
        <w:jc w:val="both"/>
      </w:pPr>
      <w:proofErr w:type="gramStart"/>
      <w:r>
        <w:rPr>
          <w:rFonts w:ascii="Times New Roman" w:hAnsi="Times New Roman" w:cs="Times New Roman"/>
          <w:sz w:val="25"/>
          <w:szCs w:val="25"/>
        </w:rPr>
        <w:t>havendo</w:t>
      </w:r>
      <w:proofErr w:type="gramEnd"/>
      <w:r>
        <w:rPr>
          <w:rFonts w:ascii="Times New Roman" w:hAnsi="Times New Roman" w:cs="Times New Roman"/>
          <w:sz w:val="25"/>
          <w:szCs w:val="25"/>
        </w:rPr>
        <w:t xml:space="preserve"> alterações na formulação da proposta, conceder-se-á novo prazo de 08 (oito) dias úteis para a realização da abertura d</w:t>
      </w:r>
      <w:r w:rsidR="004D52F2">
        <w:rPr>
          <w:rFonts w:ascii="Times New Roman" w:hAnsi="Times New Roman" w:cs="Times New Roman"/>
          <w:sz w:val="25"/>
          <w:szCs w:val="25"/>
        </w:rPr>
        <w:t>a sessão de julgamentos</w:t>
      </w:r>
      <w:r>
        <w:rPr>
          <w:rFonts w:ascii="Times New Roman" w:hAnsi="Times New Roman" w:cs="Times New Roman"/>
          <w:sz w:val="25"/>
          <w:szCs w:val="25"/>
        </w:rPr>
        <w:t xml:space="preserve">. </w:t>
      </w:r>
    </w:p>
    <w:p w:rsidR="00152D8F" w:rsidRDefault="00152D8F" w:rsidP="00152D8F">
      <w:pPr>
        <w:pStyle w:val="PargrafodaLista1"/>
        <w:numPr>
          <w:ilvl w:val="0"/>
          <w:numId w:val="8"/>
        </w:numPr>
        <w:ind w:left="0" w:firstLine="709"/>
        <w:jc w:val="both"/>
      </w:pPr>
      <w:proofErr w:type="gramStart"/>
      <w:r>
        <w:rPr>
          <w:rFonts w:ascii="Times New Roman" w:hAnsi="Times New Roman" w:cs="Times New Roman"/>
          <w:sz w:val="25"/>
          <w:szCs w:val="25"/>
        </w:rPr>
        <w:t>não</w:t>
      </w:r>
      <w:proofErr w:type="gramEnd"/>
      <w:r>
        <w:rPr>
          <w:rFonts w:ascii="Times New Roman" w:hAnsi="Times New Roman" w:cs="Times New Roman"/>
          <w:sz w:val="25"/>
          <w:szCs w:val="25"/>
        </w:rPr>
        <w:t xml:space="preserve"> havendo alterações na formulação da proposta, realizar-se-ão as correções necessárias em 24 (vinte e quatro) horas e mantém-se integralm</w:t>
      </w:r>
      <w:r w:rsidR="004D52F2">
        <w:rPr>
          <w:rFonts w:ascii="Times New Roman" w:hAnsi="Times New Roman" w:cs="Times New Roman"/>
          <w:sz w:val="25"/>
          <w:szCs w:val="25"/>
        </w:rPr>
        <w:t>ente o texto do edital e data do seu julgamento</w:t>
      </w:r>
      <w:r>
        <w:rPr>
          <w:rFonts w:ascii="Times New Roman" w:hAnsi="Times New Roman" w:cs="Times New Roman"/>
          <w:sz w:val="25"/>
          <w:szCs w:val="25"/>
        </w:rPr>
        <w:t xml:space="preserve">, comunicando o feito a todos os interessados. </w:t>
      </w:r>
    </w:p>
    <w:p w:rsidR="00152D8F" w:rsidRDefault="00152D8F" w:rsidP="00152D8F">
      <w:pPr>
        <w:ind w:firstLine="708"/>
        <w:jc w:val="both"/>
      </w:pPr>
      <w:r>
        <w:rPr>
          <w:sz w:val="25"/>
          <w:szCs w:val="25"/>
        </w:rPr>
        <w:t xml:space="preserve">§ 6º - A impugnação feita tempestivamente pelo licitante não o impedirá de participar do processo licitatório até o trânsito em julgado da decisão a ela pertinente. </w:t>
      </w:r>
    </w:p>
    <w:p w:rsidR="00152D8F" w:rsidRDefault="004D52F2" w:rsidP="00152D8F">
      <w:pPr>
        <w:ind w:firstLine="708"/>
        <w:jc w:val="both"/>
      </w:pPr>
      <w:r>
        <w:rPr>
          <w:sz w:val="25"/>
          <w:szCs w:val="25"/>
        </w:rPr>
        <w:t>Art. 2</w:t>
      </w:r>
      <w:r w:rsidR="00937170">
        <w:rPr>
          <w:sz w:val="25"/>
          <w:szCs w:val="25"/>
        </w:rPr>
        <w:t>8</w:t>
      </w:r>
      <w:r w:rsidR="00152D8F">
        <w:rPr>
          <w:sz w:val="25"/>
          <w:szCs w:val="25"/>
        </w:rPr>
        <w:t xml:space="preserve">. Realizar-se-á a licitação Pregão no local, dia e hora indicados na publicação. </w:t>
      </w:r>
    </w:p>
    <w:p w:rsidR="00152D8F" w:rsidRDefault="00152D8F" w:rsidP="00152D8F">
      <w:pPr>
        <w:ind w:firstLine="708"/>
        <w:jc w:val="both"/>
      </w:pPr>
      <w:r>
        <w:rPr>
          <w:sz w:val="25"/>
          <w:szCs w:val="25"/>
        </w:rPr>
        <w:t>§ 1º - Não comparecendo interessados, o Pregoeiro considerará a licitação Pregão “d</w:t>
      </w:r>
      <w:r w:rsidR="005141B5">
        <w:rPr>
          <w:sz w:val="25"/>
          <w:szCs w:val="25"/>
        </w:rPr>
        <w:t>eserta” e comunica ao DL e</w:t>
      </w:r>
      <w:r>
        <w:rPr>
          <w:sz w:val="25"/>
          <w:szCs w:val="25"/>
        </w:rPr>
        <w:t xml:space="preserve"> a Autoridade competente da Unidade Solicitante - Ordenador de Despesas - para conhecimento e decisão. </w:t>
      </w:r>
    </w:p>
    <w:p w:rsidR="00152D8F" w:rsidRDefault="00152D8F" w:rsidP="00152D8F">
      <w:pPr>
        <w:ind w:firstLine="708"/>
        <w:jc w:val="both"/>
      </w:pPr>
      <w:r>
        <w:rPr>
          <w:sz w:val="25"/>
          <w:szCs w:val="25"/>
        </w:rPr>
        <w:t xml:space="preserve">§ 2º - Comparecendo pelo menos 01 (um) interessado, realizar-se-á a licitação, fazendo-se o credenciamento, após abrir-se-á envelope da proposta de preço e estando em conformidade com o preço de referência, verificar-se-á a habilitação do participante, e se atender aos requisitos do edital, será declarado vencedor do certame, </w:t>
      </w:r>
      <w:r>
        <w:rPr>
          <w:sz w:val="25"/>
          <w:szCs w:val="25"/>
        </w:rPr>
        <w:lastRenderedPageBreak/>
        <w:t xml:space="preserve">e o Pregoeiro adjudicará o objeto ao vencedor, encaminhando o processo para homologação da autoridade competente. </w:t>
      </w:r>
    </w:p>
    <w:p w:rsidR="00152D8F" w:rsidRDefault="00152D8F" w:rsidP="00152D8F">
      <w:pPr>
        <w:ind w:firstLine="708"/>
        <w:jc w:val="both"/>
      </w:pPr>
      <w:r>
        <w:rPr>
          <w:sz w:val="25"/>
          <w:szCs w:val="25"/>
        </w:rPr>
        <w:t xml:space="preserve">§ 3º - </w:t>
      </w:r>
      <w:r w:rsidR="004D52F2">
        <w:rPr>
          <w:sz w:val="25"/>
          <w:szCs w:val="25"/>
        </w:rPr>
        <w:t>Comparecendo mais de uma</w:t>
      </w:r>
      <w:r>
        <w:rPr>
          <w:sz w:val="25"/>
          <w:szCs w:val="25"/>
        </w:rPr>
        <w:t xml:space="preserve"> interessada, abrir-se-ão todos os envelopes das propostas de preço e verificar-se-á se atendem aos requisitos do edital, caso alguma proposta de preços não atenda às exigências do edital, esta será desclassificada pelo Pregoeiro. </w:t>
      </w:r>
    </w:p>
    <w:p w:rsidR="00152D8F" w:rsidRDefault="00152D8F" w:rsidP="00152D8F">
      <w:pPr>
        <w:ind w:firstLine="708"/>
        <w:jc w:val="both"/>
      </w:pPr>
      <w:r>
        <w:rPr>
          <w:sz w:val="25"/>
          <w:szCs w:val="25"/>
        </w:rPr>
        <w:t xml:space="preserve">§ 4º - Quando </w:t>
      </w:r>
      <w:r>
        <w:rPr>
          <w:b/>
          <w:sz w:val="25"/>
          <w:szCs w:val="25"/>
        </w:rPr>
        <w:t>todos</w:t>
      </w:r>
      <w:r>
        <w:rPr>
          <w:sz w:val="25"/>
          <w:szCs w:val="25"/>
        </w:rPr>
        <w:t xml:space="preserve"> os licitantes forem inabilitados ou </w:t>
      </w:r>
      <w:r>
        <w:rPr>
          <w:b/>
          <w:sz w:val="25"/>
          <w:szCs w:val="25"/>
        </w:rPr>
        <w:t>todas</w:t>
      </w:r>
      <w:r>
        <w:rPr>
          <w:sz w:val="25"/>
          <w:szCs w:val="25"/>
        </w:rPr>
        <w:t xml:space="preserve"> as propostas forem desclassificadas, o Pregoeiro poderá fixar aos licitantes o prazo comum a todos os participantes da sessão pública, de 08 (oito) dias úteis</w:t>
      </w:r>
      <w:r w:rsidR="004D52F2">
        <w:rPr>
          <w:sz w:val="25"/>
          <w:szCs w:val="25"/>
        </w:rPr>
        <w:t>,</w:t>
      </w:r>
      <w:r>
        <w:rPr>
          <w:sz w:val="25"/>
          <w:szCs w:val="25"/>
        </w:rPr>
        <w:t xml:space="preserve"> para a apresentação de nova documentação ou de outras propostas. </w:t>
      </w:r>
    </w:p>
    <w:p w:rsidR="00152D8F" w:rsidRDefault="00152D8F" w:rsidP="00152D8F">
      <w:pPr>
        <w:ind w:firstLine="708"/>
        <w:jc w:val="both"/>
      </w:pPr>
      <w:r>
        <w:rPr>
          <w:sz w:val="25"/>
          <w:szCs w:val="25"/>
        </w:rPr>
        <w:t>§ 5º - Cre</w:t>
      </w:r>
      <w:r w:rsidR="004D52F2">
        <w:rPr>
          <w:sz w:val="25"/>
          <w:szCs w:val="25"/>
        </w:rPr>
        <w:t>denciando-se uma ou mais interessada, a proposta</w:t>
      </w:r>
      <w:r>
        <w:rPr>
          <w:sz w:val="25"/>
          <w:szCs w:val="25"/>
        </w:rPr>
        <w:t xml:space="preserve"> de preço do menor para o maior, abrirá a etapa de lan</w:t>
      </w:r>
      <w:r w:rsidR="004D52F2">
        <w:rPr>
          <w:sz w:val="25"/>
          <w:szCs w:val="25"/>
        </w:rPr>
        <w:t>ces verbais, até que as participantes</w:t>
      </w:r>
      <w:r>
        <w:rPr>
          <w:sz w:val="25"/>
          <w:szCs w:val="25"/>
        </w:rPr>
        <w:t xml:space="preserve"> parem de oferecer os lances, respeitadas as vantagens fixadas em Lei, caso haja previsão no edital. </w:t>
      </w:r>
    </w:p>
    <w:p w:rsidR="00152D8F" w:rsidRDefault="00937170" w:rsidP="00152D8F">
      <w:pPr>
        <w:ind w:firstLine="708"/>
        <w:jc w:val="both"/>
      </w:pPr>
      <w:r>
        <w:rPr>
          <w:sz w:val="25"/>
          <w:szCs w:val="25"/>
        </w:rPr>
        <w:t>Art. 29</w:t>
      </w:r>
      <w:r w:rsidR="004D52F2">
        <w:rPr>
          <w:sz w:val="25"/>
          <w:szCs w:val="25"/>
        </w:rPr>
        <w:t>. A participante</w:t>
      </w:r>
      <w:r w:rsidR="00152D8F">
        <w:rPr>
          <w:sz w:val="25"/>
          <w:szCs w:val="25"/>
        </w:rPr>
        <w:t xml:space="preserve"> que ofertar o menor preço, e estando em conformidade com o preço de referência, será consagrada vencedora da primeira fase, em seguida será aberto apenas o seu envelope de habilitação. </w:t>
      </w:r>
    </w:p>
    <w:p w:rsidR="00152D8F" w:rsidRDefault="00152D8F" w:rsidP="00152D8F">
      <w:pPr>
        <w:ind w:firstLine="708"/>
        <w:jc w:val="both"/>
      </w:pPr>
      <w:r>
        <w:rPr>
          <w:sz w:val="25"/>
          <w:szCs w:val="25"/>
        </w:rPr>
        <w:t>§ 1º - Caso consta</w:t>
      </w:r>
      <w:r w:rsidR="004D52F2">
        <w:rPr>
          <w:sz w:val="25"/>
          <w:szCs w:val="25"/>
        </w:rPr>
        <w:t>te que a habilitação, da participante vencedora, não atenda</w:t>
      </w:r>
      <w:r>
        <w:rPr>
          <w:sz w:val="25"/>
          <w:szCs w:val="25"/>
        </w:rPr>
        <w:t xml:space="preserve"> aos requisitos do edi</w:t>
      </w:r>
      <w:r w:rsidR="00F131BA">
        <w:rPr>
          <w:sz w:val="25"/>
          <w:szCs w:val="25"/>
        </w:rPr>
        <w:t>tal e não presente outra participante</w:t>
      </w:r>
      <w:r>
        <w:rPr>
          <w:sz w:val="25"/>
          <w:szCs w:val="25"/>
        </w:rPr>
        <w:t xml:space="preserve"> classificada por preço, será concedido prazo de 08 (oito) dias úteis para sanar a irregularidade. </w:t>
      </w:r>
    </w:p>
    <w:p w:rsidR="00152D8F" w:rsidRDefault="00152D8F" w:rsidP="00152D8F">
      <w:pPr>
        <w:ind w:firstLine="708"/>
        <w:jc w:val="both"/>
      </w:pPr>
      <w:r>
        <w:rPr>
          <w:sz w:val="25"/>
          <w:szCs w:val="25"/>
        </w:rPr>
        <w:t>§ 2º - No caso do par</w:t>
      </w:r>
      <w:r w:rsidR="00F131BA">
        <w:rPr>
          <w:sz w:val="25"/>
          <w:szCs w:val="25"/>
        </w:rPr>
        <w:t>ágrafo anterior, estando participante</w:t>
      </w:r>
      <w:r>
        <w:rPr>
          <w:sz w:val="25"/>
          <w:szCs w:val="25"/>
        </w:rPr>
        <w:t xml:space="preserve"> vencedora desconforme com a habilitação, esta será declarada inab</w:t>
      </w:r>
      <w:r w:rsidR="00F131BA">
        <w:rPr>
          <w:sz w:val="25"/>
          <w:szCs w:val="25"/>
        </w:rPr>
        <w:t>ilitada e presente outra</w:t>
      </w:r>
      <w:r>
        <w:rPr>
          <w:sz w:val="25"/>
          <w:szCs w:val="25"/>
        </w:rPr>
        <w:t xml:space="preserve"> habilitada, será ab</w:t>
      </w:r>
      <w:r w:rsidR="00F131BA">
        <w:rPr>
          <w:sz w:val="25"/>
          <w:szCs w:val="25"/>
        </w:rPr>
        <w:t>erto o envelope da</w:t>
      </w:r>
      <w:r>
        <w:rPr>
          <w:sz w:val="25"/>
          <w:szCs w:val="25"/>
        </w:rPr>
        <w:t xml:space="preserve"> seguinte na classificação de menor preço, sendo aberta nova ne</w:t>
      </w:r>
      <w:r w:rsidR="00F131BA">
        <w:rPr>
          <w:sz w:val="25"/>
          <w:szCs w:val="25"/>
        </w:rPr>
        <w:t>gociação de preços com a</w:t>
      </w:r>
      <w:r>
        <w:rPr>
          <w:sz w:val="25"/>
          <w:szCs w:val="25"/>
        </w:rPr>
        <w:t xml:space="preserve"> habilitada. </w:t>
      </w:r>
    </w:p>
    <w:p w:rsidR="00152D8F" w:rsidRDefault="00F131BA" w:rsidP="00152D8F">
      <w:pPr>
        <w:ind w:firstLine="708"/>
        <w:jc w:val="both"/>
      </w:pPr>
      <w:r>
        <w:rPr>
          <w:sz w:val="25"/>
          <w:szCs w:val="25"/>
        </w:rPr>
        <w:t>§ 3º - Passando</w:t>
      </w:r>
      <w:r w:rsidR="00152D8F">
        <w:rPr>
          <w:sz w:val="25"/>
          <w:szCs w:val="25"/>
        </w:rPr>
        <w:t xml:space="preserve"> pela primeira e segunda fase, antes de declarar vencedora do certame abrirá o direito de manifestação de interposição de recurso</w:t>
      </w:r>
      <w:r>
        <w:rPr>
          <w:sz w:val="25"/>
          <w:szCs w:val="25"/>
        </w:rPr>
        <w:t>s</w:t>
      </w:r>
      <w:r w:rsidR="00152D8F">
        <w:rPr>
          <w:sz w:val="25"/>
          <w:szCs w:val="25"/>
        </w:rPr>
        <w:t>, e caso não haja nenhuma manifestação, o Pregoeiro declarará a Adjudicaçã</w:t>
      </w:r>
      <w:r>
        <w:rPr>
          <w:sz w:val="25"/>
          <w:szCs w:val="25"/>
        </w:rPr>
        <w:t>o do Objeto do certame a</w:t>
      </w:r>
      <w:r w:rsidR="00152D8F">
        <w:rPr>
          <w:sz w:val="25"/>
          <w:szCs w:val="25"/>
        </w:rPr>
        <w:t xml:space="preserve"> melhor classificada como vencedora e os autos serão encaminhados à Autoridade competente da Unidade Solicitante/Ordenador de Despesas, para homologação. </w:t>
      </w:r>
    </w:p>
    <w:p w:rsidR="00152D8F" w:rsidRDefault="00152D8F" w:rsidP="00152D8F">
      <w:pPr>
        <w:ind w:firstLine="708"/>
        <w:jc w:val="both"/>
      </w:pPr>
      <w:r>
        <w:rPr>
          <w:sz w:val="25"/>
          <w:szCs w:val="25"/>
        </w:rPr>
        <w:t>§ 4º - Após a finalização publ</w:t>
      </w:r>
      <w:r w:rsidR="00F131BA">
        <w:rPr>
          <w:sz w:val="25"/>
          <w:szCs w:val="25"/>
        </w:rPr>
        <w:t>ica-se o resultado na forma da L</w:t>
      </w:r>
      <w:r>
        <w:rPr>
          <w:sz w:val="25"/>
          <w:szCs w:val="25"/>
        </w:rPr>
        <w:t xml:space="preserve">ei. </w:t>
      </w:r>
    </w:p>
    <w:p w:rsidR="00152D8F" w:rsidRDefault="00937170" w:rsidP="00152D8F">
      <w:pPr>
        <w:ind w:firstLine="708"/>
        <w:jc w:val="both"/>
      </w:pPr>
      <w:r>
        <w:rPr>
          <w:sz w:val="25"/>
          <w:szCs w:val="25"/>
        </w:rPr>
        <w:t>Art. 30</w:t>
      </w:r>
      <w:r w:rsidR="00152D8F">
        <w:rPr>
          <w:sz w:val="25"/>
          <w:szCs w:val="25"/>
        </w:rPr>
        <w:t>. Superada a fase de habilitaç</w:t>
      </w:r>
      <w:r w:rsidR="009276FB">
        <w:rPr>
          <w:sz w:val="25"/>
          <w:szCs w:val="25"/>
        </w:rPr>
        <w:t>ão, após o pregoeiro</w:t>
      </w:r>
      <w:r w:rsidR="00152D8F">
        <w:rPr>
          <w:sz w:val="25"/>
          <w:szCs w:val="25"/>
        </w:rPr>
        <w:t xml:space="preserve"> analisar as</w:t>
      </w:r>
      <w:r w:rsidR="009276FB">
        <w:rPr>
          <w:sz w:val="25"/>
          <w:szCs w:val="25"/>
        </w:rPr>
        <w:t xml:space="preserve"> propostas de preço das proponentes</w:t>
      </w:r>
      <w:r w:rsidR="00152D8F">
        <w:rPr>
          <w:sz w:val="25"/>
          <w:szCs w:val="25"/>
        </w:rPr>
        <w:t xml:space="preserve"> credenciadas na primeira fase, declarando vencedora do certame a proposta que ofertar o menor preço, em seguida encaminha os autos à autoridade competente. </w:t>
      </w:r>
    </w:p>
    <w:p w:rsidR="0039096F" w:rsidRDefault="0039096F" w:rsidP="00152D8F">
      <w:pPr>
        <w:ind w:firstLine="708"/>
        <w:jc w:val="center"/>
        <w:rPr>
          <w:b/>
          <w:sz w:val="25"/>
          <w:szCs w:val="25"/>
        </w:rPr>
      </w:pPr>
    </w:p>
    <w:p w:rsidR="002E1665" w:rsidRDefault="002E1665" w:rsidP="00152D8F">
      <w:pPr>
        <w:ind w:firstLine="708"/>
        <w:jc w:val="center"/>
        <w:rPr>
          <w:b/>
          <w:sz w:val="25"/>
          <w:szCs w:val="25"/>
        </w:rPr>
      </w:pPr>
    </w:p>
    <w:p w:rsidR="00152D8F" w:rsidRDefault="00152D8F" w:rsidP="00152D8F">
      <w:pPr>
        <w:ind w:firstLine="708"/>
        <w:jc w:val="center"/>
      </w:pPr>
      <w:r>
        <w:rPr>
          <w:b/>
          <w:sz w:val="25"/>
          <w:szCs w:val="25"/>
        </w:rPr>
        <w:t>Seção VII</w:t>
      </w:r>
    </w:p>
    <w:p w:rsidR="00152D8F" w:rsidRDefault="00152D8F" w:rsidP="00152D8F">
      <w:pPr>
        <w:ind w:firstLine="708"/>
        <w:jc w:val="center"/>
      </w:pPr>
      <w:r>
        <w:rPr>
          <w:b/>
          <w:sz w:val="25"/>
          <w:szCs w:val="25"/>
        </w:rPr>
        <w:t>Da Tomada de Preço</w:t>
      </w:r>
      <w:r w:rsidR="00323EBA">
        <w:rPr>
          <w:b/>
          <w:sz w:val="25"/>
          <w:szCs w:val="25"/>
        </w:rPr>
        <w:t>s</w:t>
      </w:r>
    </w:p>
    <w:p w:rsidR="00152D8F" w:rsidRDefault="00323EBA" w:rsidP="00152D8F">
      <w:pPr>
        <w:ind w:firstLine="708"/>
        <w:jc w:val="both"/>
      </w:pPr>
      <w:r>
        <w:rPr>
          <w:sz w:val="25"/>
          <w:szCs w:val="25"/>
        </w:rPr>
        <w:t>Art. 31</w:t>
      </w:r>
      <w:r w:rsidR="00152D8F">
        <w:rPr>
          <w:sz w:val="25"/>
          <w:szCs w:val="25"/>
        </w:rPr>
        <w:t xml:space="preserve">. Tomada de preços é a modalidade de licitação entre interessados devidamente cadastrados ou que atendam a todas as condições exigidas para cadastramento até o terceiro dia anterior à data do recebimento das propostas, observada a necessária qualificação. </w:t>
      </w:r>
    </w:p>
    <w:p w:rsidR="00152D8F" w:rsidRDefault="00323EBA" w:rsidP="00152D8F">
      <w:pPr>
        <w:ind w:firstLine="708"/>
        <w:jc w:val="both"/>
      </w:pPr>
      <w:r>
        <w:rPr>
          <w:sz w:val="25"/>
          <w:szCs w:val="25"/>
        </w:rPr>
        <w:t>Art. 32. A CL</w:t>
      </w:r>
      <w:r w:rsidR="00152D8F">
        <w:rPr>
          <w:sz w:val="25"/>
          <w:szCs w:val="25"/>
        </w:rPr>
        <w:t xml:space="preserve"> agenda a data do feito licitatório e publica com 15 (quinze) dias de antecedência</w:t>
      </w:r>
      <w:r>
        <w:rPr>
          <w:sz w:val="25"/>
          <w:szCs w:val="25"/>
        </w:rPr>
        <w:t>,</w:t>
      </w:r>
      <w:r w:rsidR="00152D8F">
        <w:rPr>
          <w:sz w:val="25"/>
          <w:szCs w:val="25"/>
        </w:rPr>
        <w:t xml:space="preserve"> quando o critério for o de menor preço, e com 30 (trinta) dias para </w:t>
      </w:r>
      <w:r>
        <w:rPr>
          <w:sz w:val="25"/>
          <w:szCs w:val="25"/>
        </w:rPr>
        <w:t xml:space="preserve">o </w:t>
      </w:r>
      <w:r w:rsidR="00152D8F">
        <w:rPr>
          <w:sz w:val="25"/>
          <w:szCs w:val="25"/>
        </w:rPr>
        <w:t>critério técnica e pr</w:t>
      </w:r>
      <w:r w:rsidR="00ED2DE9">
        <w:rPr>
          <w:sz w:val="25"/>
          <w:szCs w:val="25"/>
        </w:rPr>
        <w:t>eço, no Diário Oficial</w:t>
      </w:r>
      <w:r w:rsidR="00152D8F">
        <w:rPr>
          <w:sz w:val="25"/>
          <w:szCs w:val="25"/>
        </w:rPr>
        <w:t xml:space="preserve">, em jornal de grande circulação </w:t>
      </w:r>
      <w:r>
        <w:rPr>
          <w:sz w:val="25"/>
          <w:szCs w:val="25"/>
        </w:rPr>
        <w:t xml:space="preserve">estadual </w:t>
      </w:r>
      <w:r w:rsidR="00152D8F">
        <w:rPr>
          <w:sz w:val="25"/>
          <w:szCs w:val="25"/>
        </w:rPr>
        <w:t xml:space="preserve">e no </w:t>
      </w:r>
      <w:r>
        <w:rPr>
          <w:sz w:val="25"/>
          <w:szCs w:val="25"/>
        </w:rPr>
        <w:t>sitio do município</w:t>
      </w:r>
      <w:r w:rsidR="00152D8F">
        <w:rPr>
          <w:sz w:val="25"/>
          <w:szCs w:val="25"/>
        </w:rPr>
        <w:t xml:space="preserve">. </w:t>
      </w:r>
    </w:p>
    <w:p w:rsidR="00152D8F" w:rsidRDefault="00323EBA" w:rsidP="00152D8F">
      <w:pPr>
        <w:ind w:firstLine="708"/>
        <w:jc w:val="both"/>
      </w:pPr>
      <w:r>
        <w:rPr>
          <w:sz w:val="25"/>
          <w:szCs w:val="25"/>
        </w:rPr>
        <w:t>Art. 33</w:t>
      </w:r>
      <w:r w:rsidR="00152D8F">
        <w:rPr>
          <w:sz w:val="25"/>
          <w:szCs w:val="25"/>
        </w:rPr>
        <w:t>. Não ocorrendo impugnação/questionado, até 05 (cinco) dias antes do evento</w:t>
      </w:r>
      <w:r>
        <w:rPr>
          <w:sz w:val="25"/>
          <w:szCs w:val="25"/>
        </w:rPr>
        <w:t xml:space="preserve"> definido no Art.31 acima</w:t>
      </w:r>
      <w:r w:rsidR="00152D8F">
        <w:rPr>
          <w:sz w:val="25"/>
          <w:szCs w:val="25"/>
        </w:rPr>
        <w:t xml:space="preserve">, o processo segue sua marcha normal. </w:t>
      </w:r>
    </w:p>
    <w:p w:rsidR="00152D8F" w:rsidRDefault="00152D8F" w:rsidP="00152D8F">
      <w:pPr>
        <w:ind w:firstLine="708"/>
        <w:jc w:val="both"/>
      </w:pPr>
      <w:r>
        <w:rPr>
          <w:sz w:val="25"/>
          <w:szCs w:val="25"/>
        </w:rPr>
        <w:lastRenderedPageBreak/>
        <w:t>§ 1º - As impugnações fora do prazo legal não serão apreciadas, salvo entendi</w:t>
      </w:r>
      <w:r w:rsidR="00ED2DE9">
        <w:rPr>
          <w:sz w:val="25"/>
          <w:szCs w:val="25"/>
        </w:rPr>
        <w:t>mento em contrário</w:t>
      </w:r>
      <w:r w:rsidR="00323EBA">
        <w:rPr>
          <w:sz w:val="25"/>
          <w:szCs w:val="25"/>
        </w:rPr>
        <w:t xml:space="preserve"> da CL</w:t>
      </w:r>
      <w:r>
        <w:rPr>
          <w:sz w:val="25"/>
          <w:szCs w:val="25"/>
        </w:rPr>
        <w:t xml:space="preserve">. </w:t>
      </w:r>
    </w:p>
    <w:p w:rsidR="00152D8F" w:rsidRDefault="00152D8F" w:rsidP="00152D8F">
      <w:pPr>
        <w:ind w:firstLine="708"/>
        <w:jc w:val="both"/>
      </w:pPr>
      <w:r>
        <w:rPr>
          <w:sz w:val="25"/>
          <w:szCs w:val="25"/>
        </w:rPr>
        <w:t xml:space="preserve">§ 2º - Havendo impugnação e sendo improcedente a apreciação de seu objeto, comunicar-se-ão aos interessados e o processo toma a marcha normal. </w:t>
      </w:r>
    </w:p>
    <w:p w:rsidR="00152D8F" w:rsidRDefault="00152D8F" w:rsidP="00152D8F">
      <w:pPr>
        <w:ind w:firstLine="708"/>
        <w:jc w:val="both"/>
      </w:pPr>
      <w:r>
        <w:rPr>
          <w:sz w:val="25"/>
          <w:szCs w:val="25"/>
        </w:rPr>
        <w:t>§ 3º - Sendo procedente a impugnação realizar-se-ão as correções necessárias em 03 (três) dias úteis e havendo alterações na formulação da proposta, abrir-se-á novo prazo legal</w:t>
      </w:r>
      <w:r w:rsidR="00F15A67">
        <w:rPr>
          <w:sz w:val="25"/>
          <w:szCs w:val="25"/>
        </w:rPr>
        <w:t>,</w:t>
      </w:r>
      <w:r>
        <w:rPr>
          <w:sz w:val="25"/>
          <w:szCs w:val="25"/>
        </w:rPr>
        <w:t xml:space="preserve"> entre 15 (quinze) ou 30 (trinta) dias conforme o critério. </w:t>
      </w:r>
    </w:p>
    <w:p w:rsidR="00152D8F" w:rsidRDefault="00152D8F" w:rsidP="00152D8F">
      <w:pPr>
        <w:ind w:firstLine="708"/>
        <w:jc w:val="both"/>
      </w:pPr>
      <w:r>
        <w:rPr>
          <w:sz w:val="25"/>
          <w:szCs w:val="25"/>
        </w:rPr>
        <w:t>§ 4º - Não havendo alterações na formulação da proposta, realizar-se-ão as correções necessárias, dá-se publicidade e mantém</w:t>
      </w:r>
      <w:r w:rsidR="00F15A67">
        <w:rPr>
          <w:sz w:val="25"/>
          <w:szCs w:val="25"/>
        </w:rPr>
        <w:t>-se</w:t>
      </w:r>
      <w:r>
        <w:rPr>
          <w:sz w:val="25"/>
          <w:szCs w:val="25"/>
        </w:rPr>
        <w:t xml:space="preserve"> o prazo inicial. </w:t>
      </w:r>
    </w:p>
    <w:p w:rsidR="00152D8F" w:rsidRDefault="00F15A67" w:rsidP="00152D8F">
      <w:pPr>
        <w:ind w:firstLine="708"/>
        <w:jc w:val="both"/>
      </w:pPr>
      <w:r>
        <w:rPr>
          <w:sz w:val="25"/>
          <w:szCs w:val="25"/>
        </w:rPr>
        <w:t>Art. 34</w:t>
      </w:r>
      <w:r w:rsidR="00152D8F">
        <w:rPr>
          <w:sz w:val="25"/>
          <w:szCs w:val="25"/>
        </w:rPr>
        <w:t xml:space="preserve">. Não comparecendo interessados será considerada deserta a licitação e o processo retornará ao seu nascedouro. </w:t>
      </w:r>
    </w:p>
    <w:p w:rsidR="00152D8F" w:rsidRDefault="00F15A67" w:rsidP="00152D8F">
      <w:pPr>
        <w:ind w:firstLine="708"/>
        <w:jc w:val="both"/>
      </w:pPr>
      <w:r>
        <w:rPr>
          <w:sz w:val="25"/>
          <w:szCs w:val="25"/>
        </w:rPr>
        <w:t>Art. 35</w:t>
      </w:r>
      <w:r w:rsidR="00152D8F">
        <w:rPr>
          <w:sz w:val="25"/>
          <w:szCs w:val="25"/>
        </w:rPr>
        <w:t>. Com</w:t>
      </w:r>
      <w:r>
        <w:rPr>
          <w:sz w:val="25"/>
          <w:szCs w:val="25"/>
        </w:rPr>
        <w:t>parecendo pelo menos uma interessada</w:t>
      </w:r>
      <w:r w:rsidR="00152D8F">
        <w:rPr>
          <w:sz w:val="25"/>
          <w:szCs w:val="25"/>
        </w:rPr>
        <w:t>, será aberto o envelope de habilitação e verificar-se-ão os requisitos de habilitação. (</w:t>
      </w:r>
      <w:proofErr w:type="gramStart"/>
      <w:r w:rsidR="00152D8F">
        <w:rPr>
          <w:sz w:val="25"/>
          <w:szCs w:val="25"/>
        </w:rPr>
        <w:t>vide</w:t>
      </w:r>
      <w:proofErr w:type="gramEnd"/>
      <w:r w:rsidR="00152D8F">
        <w:rPr>
          <w:sz w:val="25"/>
          <w:szCs w:val="25"/>
        </w:rPr>
        <w:t xml:space="preserve"> art. 28, lei 8.666/93) </w:t>
      </w:r>
    </w:p>
    <w:p w:rsidR="00152D8F" w:rsidRDefault="00152D8F" w:rsidP="00152D8F">
      <w:pPr>
        <w:ind w:firstLine="708"/>
        <w:jc w:val="both"/>
      </w:pPr>
      <w:r>
        <w:rPr>
          <w:sz w:val="25"/>
          <w:szCs w:val="25"/>
        </w:rPr>
        <w:t>§ 1º - Será</w:t>
      </w:r>
      <w:r w:rsidR="00F15A67">
        <w:rPr>
          <w:sz w:val="25"/>
          <w:szCs w:val="25"/>
        </w:rPr>
        <w:t xml:space="preserve"> declarada inabilitada a participante</w:t>
      </w:r>
      <w:r>
        <w:rPr>
          <w:sz w:val="25"/>
          <w:szCs w:val="25"/>
        </w:rPr>
        <w:t xml:space="preserve"> que não preencher os requisitos do edital e abre-se prazo recursal na forma da lei. </w:t>
      </w:r>
    </w:p>
    <w:p w:rsidR="00152D8F" w:rsidRDefault="00F15A67" w:rsidP="00152D8F">
      <w:pPr>
        <w:ind w:firstLine="708"/>
        <w:jc w:val="both"/>
      </w:pPr>
      <w:r>
        <w:rPr>
          <w:sz w:val="25"/>
          <w:szCs w:val="25"/>
        </w:rPr>
        <w:t>§ 2º - Estando todas as participantes</w:t>
      </w:r>
      <w:r w:rsidR="00152D8F">
        <w:rPr>
          <w:sz w:val="25"/>
          <w:szCs w:val="25"/>
        </w:rPr>
        <w:t xml:space="preserve"> inabilitadas, será </w:t>
      </w:r>
      <w:r>
        <w:rPr>
          <w:sz w:val="25"/>
          <w:szCs w:val="25"/>
        </w:rPr>
        <w:t>concedido o prazo de 8 dias uteis para, saneamento dos impedimentos.</w:t>
      </w:r>
      <w:r w:rsidR="00152D8F">
        <w:rPr>
          <w:sz w:val="25"/>
          <w:szCs w:val="25"/>
        </w:rPr>
        <w:t xml:space="preserve"> </w:t>
      </w:r>
    </w:p>
    <w:p w:rsidR="00152D8F" w:rsidRDefault="00152D8F" w:rsidP="00152D8F">
      <w:pPr>
        <w:ind w:firstLine="708"/>
        <w:jc w:val="both"/>
      </w:pPr>
      <w:r>
        <w:rPr>
          <w:sz w:val="25"/>
          <w:szCs w:val="25"/>
        </w:rPr>
        <w:t>§ 3º - Preenchidos os requisitos de habilitação, passa-se à segunda fase do certame, abrindo-se o</w:t>
      </w:r>
      <w:r w:rsidR="00F15A67">
        <w:rPr>
          <w:sz w:val="25"/>
          <w:szCs w:val="25"/>
        </w:rPr>
        <w:t>s</w:t>
      </w:r>
      <w:r>
        <w:rPr>
          <w:sz w:val="25"/>
          <w:szCs w:val="25"/>
        </w:rPr>
        <w:t xml:space="preserve"> envelope</w:t>
      </w:r>
      <w:r w:rsidR="00F15A67">
        <w:rPr>
          <w:sz w:val="25"/>
          <w:szCs w:val="25"/>
        </w:rPr>
        <w:t>s</w:t>
      </w:r>
      <w:r>
        <w:rPr>
          <w:sz w:val="25"/>
          <w:szCs w:val="25"/>
        </w:rPr>
        <w:t xml:space="preserve"> de proposta de preço e verificação se preenche os requisitos do edital. </w:t>
      </w:r>
    </w:p>
    <w:p w:rsidR="00152D8F" w:rsidRDefault="00152D8F" w:rsidP="00152D8F">
      <w:pPr>
        <w:ind w:firstLine="708"/>
        <w:jc w:val="both"/>
      </w:pPr>
      <w:r>
        <w:rPr>
          <w:sz w:val="25"/>
          <w:szCs w:val="25"/>
        </w:rPr>
        <w:t>§ 4º - Constatand</w:t>
      </w:r>
      <w:r w:rsidR="00F15A67">
        <w:rPr>
          <w:sz w:val="25"/>
          <w:szCs w:val="25"/>
        </w:rPr>
        <w:t xml:space="preserve">o-se que há uma ou mais </w:t>
      </w:r>
      <w:r>
        <w:rPr>
          <w:sz w:val="25"/>
          <w:szCs w:val="25"/>
        </w:rPr>
        <w:t xml:space="preserve">habilitadas na primeira e segunda fase, ordenar-se-á as propostas de preço do menor para o maior e declarar-se-á a primeira colocada vencedora do certame, encaminhando os autos ao DL. </w:t>
      </w:r>
    </w:p>
    <w:p w:rsidR="00152D8F" w:rsidRDefault="00F15A67" w:rsidP="00152D8F">
      <w:pPr>
        <w:ind w:firstLine="708"/>
        <w:jc w:val="both"/>
      </w:pPr>
      <w:r>
        <w:rPr>
          <w:sz w:val="25"/>
          <w:szCs w:val="25"/>
        </w:rPr>
        <w:t>Art. 36</w:t>
      </w:r>
      <w:r w:rsidR="00152D8F">
        <w:rPr>
          <w:sz w:val="25"/>
          <w:szCs w:val="25"/>
        </w:rPr>
        <w:t xml:space="preserve">. Superada a fase de recurso legal, a CL, </w:t>
      </w:r>
      <w:r>
        <w:rPr>
          <w:sz w:val="25"/>
          <w:szCs w:val="25"/>
        </w:rPr>
        <w:t xml:space="preserve">no prazo de até 03 (três) dias, </w:t>
      </w:r>
      <w:r w:rsidR="00152D8F">
        <w:rPr>
          <w:sz w:val="25"/>
          <w:szCs w:val="25"/>
        </w:rPr>
        <w:t xml:space="preserve">adjudica o resultado da licitação e posteriormente encaminha a autoridade competente para homologar o resultado. </w:t>
      </w:r>
    </w:p>
    <w:p w:rsidR="0039096F" w:rsidRDefault="0039096F" w:rsidP="00152D8F">
      <w:pPr>
        <w:ind w:firstLine="708"/>
        <w:jc w:val="center"/>
        <w:rPr>
          <w:b/>
          <w:sz w:val="25"/>
          <w:szCs w:val="25"/>
        </w:rPr>
      </w:pPr>
    </w:p>
    <w:p w:rsidR="002E1665" w:rsidRDefault="002E1665" w:rsidP="00152D8F">
      <w:pPr>
        <w:ind w:firstLine="708"/>
        <w:jc w:val="center"/>
        <w:rPr>
          <w:b/>
          <w:sz w:val="25"/>
          <w:szCs w:val="25"/>
        </w:rPr>
      </w:pPr>
    </w:p>
    <w:p w:rsidR="00152D8F" w:rsidRDefault="00152D8F" w:rsidP="00152D8F">
      <w:pPr>
        <w:ind w:firstLine="708"/>
        <w:jc w:val="center"/>
      </w:pPr>
      <w:r>
        <w:rPr>
          <w:b/>
          <w:sz w:val="25"/>
          <w:szCs w:val="25"/>
        </w:rPr>
        <w:t>Seção VIII</w:t>
      </w:r>
    </w:p>
    <w:p w:rsidR="00152D8F" w:rsidRDefault="00152D8F" w:rsidP="00152D8F">
      <w:pPr>
        <w:ind w:firstLine="708"/>
        <w:jc w:val="center"/>
      </w:pPr>
      <w:r w:rsidRPr="00A80106">
        <w:rPr>
          <w:b/>
          <w:sz w:val="25"/>
          <w:szCs w:val="25"/>
        </w:rPr>
        <w:t>Da Concorrência</w:t>
      </w:r>
    </w:p>
    <w:p w:rsidR="00152D8F" w:rsidRDefault="00191653" w:rsidP="00152D8F">
      <w:pPr>
        <w:ind w:firstLine="708"/>
        <w:jc w:val="both"/>
      </w:pPr>
      <w:r>
        <w:rPr>
          <w:sz w:val="25"/>
          <w:szCs w:val="25"/>
        </w:rPr>
        <w:t>Art. 37</w:t>
      </w:r>
      <w:r w:rsidR="00152D8F">
        <w:rPr>
          <w:sz w:val="25"/>
          <w:szCs w:val="25"/>
        </w:rPr>
        <w:t xml:space="preserve">. Concorrência é a modalidade de licitação entre quaisquer interessados que, na fase inicial de habilitação preliminar, comprovem possuir os requisitos mínimos de qualificação exigidos no edital para execução de seu objeto. </w:t>
      </w:r>
    </w:p>
    <w:p w:rsidR="00152D8F" w:rsidRDefault="00191653" w:rsidP="00152D8F">
      <w:pPr>
        <w:ind w:firstLine="708"/>
        <w:jc w:val="both"/>
      </w:pPr>
      <w:r>
        <w:rPr>
          <w:sz w:val="25"/>
          <w:szCs w:val="25"/>
        </w:rPr>
        <w:t>Art. 38</w:t>
      </w:r>
      <w:r w:rsidR="00152D8F">
        <w:rPr>
          <w:sz w:val="25"/>
          <w:szCs w:val="25"/>
        </w:rPr>
        <w:t>. Sendo licitação na modalidade Concorrência agendar-se-á a data do evento e verificar-se-á se a a</w:t>
      </w:r>
      <w:r>
        <w:rPr>
          <w:sz w:val="25"/>
          <w:szCs w:val="25"/>
        </w:rPr>
        <w:t>valiação das propostas será por</w:t>
      </w:r>
      <w:r w:rsidR="00152D8F">
        <w:rPr>
          <w:sz w:val="25"/>
          <w:szCs w:val="25"/>
        </w:rPr>
        <w:t xml:space="preserve"> menor preço, melhor técnica ou técnica e preço. </w:t>
      </w:r>
    </w:p>
    <w:p w:rsidR="00152D8F" w:rsidRDefault="00152D8F" w:rsidP="00152D8F">
      <w:pPr>
        <w:ind w:firstLine="708"/>
        <w:jc w:val="both"/>
      </w:pPr>
      <w:r>
        <w:rPr>
          <w:sz w:val="25"/>
          <w:szCs w:val="25"/>
        </w:rPr>
        <w:t>§ 1º - Na concorrência, quando o contrato a ser celebrado contemplar regime de execução por empreitada integral, ou quando a licitação for do tipo “melhor técnica ou técnica e preço”, publicar-se-á prazo para abertura do certame com 45 (quarenta e cinco) dias de antecedência no Diário Oficial</w:t>
      </w:r>
      <w:r w:rsidR="00EF6DB9">
        <w:rPr>
          <w:sz w:val="25"/>
          <w:szCs w:val="25"/>
        </w:rPr>
        <w:t xml:space="preserve"> dos Municípios,</w:t>
      </w:r>
      <w:r>
        <w:rPr>
          <w:sz w:val="25"/>
          <w:szCs w:val="25"/>
        </w:rPr>
        <w:t xml:space="preserve"> em jornal de grande circulação </w:t>
      </w:r>
      <w:r w:rsidR="00EF6DB9">
        <w:rPr>
          <w:sz w:val="25"/>
          <w:szCs w:val="25"/>
        </w:rPr>
        <w:t>estadual e no sitio do Município</w:t>
      </w:r>
      <w:r>
        <w:rPr>
          <w:sz w:val="25"/>
          <w:szCs w:val="25"/>
        </w:rPr>
        <w:t xml:space="preserve">. </w:t>
      </w:r>
    </w:p>
    <w:p w:rsidR="00152D8F" w:rsidRDefault="00152D8F" w:rsidP="00152D8F">
      <w:pPr>
        <w:ind w:firstLine="708"/>
        <w:jc w:val="both"/>
      </w:pPr>
      <w:r>
        <w:rPr>
          <w:sz w:val="25"/>
          <w:szCs w:val="25"/>
        </w:rPr>
        <w:t>§ 2º - Não sendo os critérios de julgamento do parágrafo anterior, publicar-se-á o prazo de abertura do certame com 30 (trinta) dias de antecedência no Diário Oficial</w:t>
      </w:r>
      <w:r w:rsidR="007073A5">
        <w:rPr>
          <w:sz w:val="25"/>
          <w:szCs w:val="25"/>
        </w:rPr>
        <w:t xml:space="preserve"> dos Municípios</w:t>
      </w:r>
      <w:r>
        <w:rPr>
          <w:sz w:val="25"/>
          <w:szCs w:val="25"/>
        </w:rPr>
        <w:t xml:space="preserve">, </w:t>
      </w:r>
      <w:r w:rsidR="007073A5">
        <w:rPr>
          <w:sz w:val="25"/>
          <w:szCs w:val="25"/>
        </w:rPr>
        <w:t>em jornal de grande circulação estadual e no sitio do município</w:t>
      </w:r>
      <w:r>
        <w:rPr>
          <w:sz w:val="25"/>
          <w:szCs w:val="25"/>
        </w:rPr>
        <w:t xml:space="preserve">. </w:t>
      </w:r>
    </w:p>
    <w:p w:rsidR="00152D8F" w:rsidRDefault="00561373" w:rsidP="00152D8F">
      <w:pPr>
        <w:ind w:firstLine="708"/>
        <w:jc w:val="both"/>
      </w:pPr>
      <w:r>
        <w:rPr>
          <w:sz w:val="25"/>
          <w:szCs w:val="25"/>
        </w:rPr>
        <w:t>Art. 39</w:t>
      </w:r>
      <w:r w:rsidR="00152D8F">
        <w:rPr>
          <w:sz w:val="25"/>
          <w:szCs w:val="25"/>
        </w:rPr>
        <w:t xml:space="preserve">. Não ocorrendo impugnação do edital, até 05 (cinco) dias antes do evento, o processo segue sua marcha normal. </w:t>
      </w:r>
    </w:p>
    <w:p w:rsidR="00152D8F" w:rsidRDefault="00152D8F" w:rsidP="00152D8F">
      <w:pPr>
        <w:ind w:firstLine="708"/>
        <w:jc w:val="both"/>
      </w:pPr>
      <w:r>
        <w:rPr>
          <w:sz w:val="25"/>
          <w:szCs w:val="25"/>
        </w:rPr>
        <w:t>§ 1º - As impugnações, fora do prazo legal não serão apreciadas, salvo entendimento em contrário do Pre</w:t>
      </w:r>
      <w:r w:rsidR="00561373">
        <w:rPr>
          <w:sz w:val="25"/>
          <w:szCs w:val="25"/>
        </w:rPr>
        <w:t>sidente da CL</w:t>
      </w:r>
      <w:r>
        <w:rPr>
          <w:sz w:val="25"/>
          <w:szCs w:val="25"/>
        </w:rPr>
        <w:t xml:space="preserve">. </w:t>
      </w:r>
    </w:p>
    <w:p w:rsidR="00152D8F" w:rsidRDefault="00152D8F" w:rsidP="00152D8F">
      <w:pPr>
        <w:ind w:firstLine="708"/>
        <w:jc w:val="both"/>
      </w:pPr>
      <w:r>
        <w:rPr>
          <w:sz w:val="25"/>
          <w:szCs w:val="25"/>
        </w:rPr>
        <w:lastRenderedPageBreak/>
        <w:t>§ 2º - Havendo impugnação e sendo improcedente a apreciaçã</w:t>
      </w:r>
      <w:r w:rsidR="007073A5">
        <w:rPr>
          <w:sz w:val="25"/>
          <w:szCs w:val="25"/>
        </w:rPr>
        <w:t xml:space="preserve">o de seu objeto, comunicar-se-ão </w:t>
      </w:r>
      <w:r>
        <w:rPr>
          <w:sz w:val="25"/>
          <w:szCs w:val="25"/>
        </w:rPr>
        <w:t xml:space="preserve">os interessados e o processo toma a marcha normal. </w:t>
      </w:r>
    </w:p>
    <w:p w:rsidR="00152D8F" w:rsidRDefault="00152D8F" w:rsidP="00152D8F">
      <w:pPr>
        <w:ind w:firstLine="708"/>
        <w:jc w:val="both"/>
      </w:pPr>
      <w:r>
        <w:rPr>
          <w:sz w:val="25"/>
          <w:szCs w:val="25"/>
        </w:rPr>
        <w:t xml:space="preserve">§ 3º - Sendo procedente a impugnação realizar-se-ão as correções necessárias em 03 (três) dias úteis e havendo alterações na formulação da proposta, abrir-se-á novo prazo para a realização do certame, entre 30 (trinta) ou 45 (quarenta e cinco) dias </w:t>
      </w:r>
      <w:r w:rsidR="00561373">
        <w:rPr>
          <w:sz w:val="25"/>
          <w:szCs w:val="25"/>
        </w:rPr>
        <w:t>conforme a L</w:t>
      </w:r>
      <w:r>
        <w:rPr>
          <w:sz w:val="25"/>
          <w:szCs w:val="25"/>
        </w:rPr>
        <w:t xml:space="preserve">ei. </w:t>
      </w:r>
    </w:p>
    <w:p w:rsidR="00152D8F" w:rsidRDefault="00152D8F" w:rsidP="00152D8F">
      <w:pPr>
        <w:ind w:firstLine="708"/>
        <w:jc w:val="both"/>
      </w:pPr>
      <w:r>
        <w:rPr>
          <w:sz w:val="25"/>
          <w:szCs w:val="25"/>
        </w:rPr>
        <w:t xml:space="preserve">§ 4º - Caso não haja alterações na formulação da proposta, realizar-se-ão as correções necessárias dá-se </w:t>
      </w:r>
      <w:r w:rsidR="007073A5">
        <w:rPr>
          <w:sz w:val="25"/>
          <w:szCs w:val="25"/>
        </w:rPr>
        <w:t xml:space="preserve">a </w:t>
      </w:r>
      <w:r>
        <w:rPr>
          <w:sz w:val="25"/>
          <w:szCs w:val="25"/>
        </w:rPr>
        <w:t>publicidade e mantém</w:t>
      </w:r>
      <w:r w:rsidR="007073A5">
        <w:rPr>
          <w:sz w:val="25"/>
          <w:szCs w:val="25"/>
        </w:rPr>
        <w:t>-se</w:t>
      </w:r>
      <w:r>
        <w:rPr>
          <w:sz w:val="25"/>
          <w:szCs w:val="25"/>
        </w:rPr>
        <w:t xml:space="preserve"> a data inicial. </w:t>
      </w:r>
    </w:p>
    <w:p w:rsidR="00152D8F" w:rsidRDefault="00937170" w:rsidP="00152D8F">
      <w:pPr>
        <w:ind w:firstLine="708"/>
        <w:jc w:val="both"/>
      </w:pPr>
      <w:r>
        <w:rPr>
          <w:sz w:val="25"/>
          <w:szCs w:val="25"/>
        </w:rPr>
        <w:t>Art. 40</w:t>
      </w:r>
      <w:r w:rsidR="00152D8F">
        <w:rPr>
          <w:sz w:val="25"/>
          <w:szCs w:val="25"/>
        </w:rPr>
        <w:t xml:space="preserve">. Não comparecendo interessados será considerada deserta a licitação concorrência e o processo retorna à origem. </w:t>
      </w:r>
    </w:p>
    <w:p w:rsidR="00152D8F" w:rsidRDefault="00937170" w:rsidP="00152D8F">
      <w:pPr>
        <w:ind w:firstLine="708"/>
        <w:jc w:val="both"/>
      </w:pPr>
      <w:r>
        <w:rPr>
          <w:sz w:val="25"/>
          <w:szCs w:val="25"/>
        </w:rPr>
        <w:t>Art. 41</w:t>
      </w:r>
      <w:r w:rsidR="00152D8F">
        <w:rPr>
          <w:sz w:val="25"/>
          <w:szCs w:val="25"/>
        </w:rPr>
        <w:t>. Com</w:t>
      </w:r>
      <w:r w:rsidR="00974A17">
        <w:rPr>
          <w:sz w:val="25"/>
          <w:szCs w:val="25"/>
        </w:rPr>
        <w:t>parecendo pelo menos uma interessada</w:t>
      </w:r>
      <w:r w:rsidR="00152D8F">
        <w:rPr>
          <w:sz w:val="25"/>
          <w:szCs w:val="25"/>
        </w:rPr>
        <w:t xml:space="preserve">, será aberto o envelope de habilitação e verificar-se-ão os requisitos de habilitação, qualificação técnica, qualificação econômica - financeira e regularidade fiscal. </w:t>
      </w:r>
    </w:p>
    <w:p w:rsidR="00152D8F" w:rsidRDefault="00152D8F" w:rsidP="00152D8F">
      <w:pPr>
        <w:ind w:firstLine="708"/>
        <w:jc w:val="both"/>
      </w:pPr>
      <w:r>
        <w:rPr>
          <w:sz w:val="25"/>
          <w:szCs w:val="25"/>
        </w:rPr>
        <w:t xml:space="preserve">§ 1º </w:t>
      </w:r>
      <w:r w:rsidR="00974A17">
        <w:rPr>
          <w:sz w:val="25"/>
          <w:szCs w:val="25"/>
        </w:rPr>
        <w:t>- Será inabilitada a participante</w:t>
      </w:r>
      <w:r>
        <w:rPr>
          <w:sz w:val="25"/>
          <w:szCs w:val="25"/>
        </w:rPr>
        <w:t xml:space="preserve"> que não preencher os requisitos do edital.</w:t>
      </w:r>
    </w:p>
    <w:p w:rsidR="00152D8F" w:rsidRDefault="00974A17" w:rsidP="00152D8F">
      <w:pPr>
        <w:ind w:firstLine="708"/>
        <w:jc w:val="both"/>
      </w:pPr>
      <w:r>
        <w:rPr>
          <w:sz w:val="25"/>
          <w:szCs w:val="25"/>
        </w:rPr>
        <w:t>§ 2º - Estando todas as participantes inabilitadas, será concedido o prazo de 8 dias uteis para saneamento dos impedimentos.</w:t>
      </w:r>
    </w:p>
    <w:p w:rsidR="00152D8F" w:rsidRDefault="00152D8F" w:rsidP="00152D8F">
      <w:pPr>
        <w:ind w:firstLine="708"/>
        <w:jc w:val="both"/>
      </w:pPr>
      <w:r>
        <w:rPr>
          <w:sz w:val="25"/>
          <w:szCs w:val="25"/>
        </w:rPr>
        <w:t>§ 3º - Preenchidos os requisitos de habilitação, passa-se à segunda fase do certame, abrindo-se o</w:t>
      </w:r>
      <w:r w:rsidR="00974A17">
        <w:rPr>
          <w:sz w:val="25"/>
          <w:szCs w:val="25"/>
        </w:rPr>
        <w:t>s</w:t>
      </w:r>
      <w:r>
        <w:rPr>
          <w:sz w:val="25"/>
          <w:szCs w:val="25"/>
        </w:rPr>
        <w:t xml:space="preserve"> envelope</w:t>
      </w:r>
      <w:r w:rsidR="00974A17">
        <w:rPr>
          <w:sz w:val="25"/>
          <w:szCs w:val="25"/>
        </w:rPr>
        <w:t>s</w:t>
      </w:r>
      <w:r>
        <w:rPr>
          <w:sz w:val="25"/>
          <w:szCs w:val="25"/>
        </w:rPr>
        <w:t xml:space="preserve"> de proposta de preço</w:t>
      </w:r>
      <w:r w:rsidR="00974A17">
        <w:rPr>
          <w:sz w:val="25"/>
          <w:szCs w:val="25"/>
        </w:rPr>
        <w:t>s</w:t>
      </w:r>
      <w:r>
        <w:rPr>
          <w:sz w:val="25"/>
          <w:szCs w:val="25"/>
        </w:rPr>
        <w:t xml:space="preserve"> e verificando se preenche</w:t>
      </w:r>
      <w:r w:rsidR="00974A17">
        <w:rPr>
          <w:sz w:val="25"/>
          <w:szCs w:val="25"/>
        </w:rPr>
        <w:t>m</w:t>
      </w:r>
      <w:r>
        <w:rPr>
          <w:sz w:val="25"/>
          <w:szCs w:val="25"/>
        </w:rPr>
        <w:t xml:space="preserve"> os requisitos do edital. </w:t>
      </w:r>
    </w:p>
    <w:p w:rsidR="00152D8F" w:rsidRDefault="00152D8F" w:rsidP="00152D8F">
      <w:pPr>
        <w:ind w:firstLine="708"/>
        <w:jc w:val="both"/>
      </w:pPr>
      <w:r>
        <w:rPr>
          <w:sz w:val="25"/>
          <w:szCs w:val="25"/>
        </w:rPr>
        <w:t>§ 4º - Constatand</w:t>
      </w:r>
      <w:r w:rsidR="00974A17">
        <w:rPr>
          <w:sz w:val="25"/>
          <w:szCs w:val="25"/>
        </w:rPr>
        <w:t>o-se que há uma ou mais</w:t>
      </w:r>
      <w:r>
        <w:rPr>
          <w:sz w:val="25"/>
          <w:szCs w:val="25"/>
        </w:rPr>
        <w:t xml:space="preserve"> habilitadas na primeira e segunda fase, ordenar-se-á as propostas de preço do menor para o maior e declarar-se-á a primeir</w:t>
      </w:r>
      <w:r w:rsidR="00974A17">
        <w:rPr>
          <w:sz w:val="25"/>
          <w:szCs w:val="25"/>
        </w:rPr>
        <w:t>a colocada vencedora do certame e,</w:t>
      </w:r>
      <w:r>
        <w:rPr>
          <w:sz w:val="25"/>
          <w:szCs w:val="25"/>
        </w:rPr>
        <w:t xml:space="preserve"> em seguida adjudica o objeto e</w:t>
      </w:r>
      <w:r w:rsidR="00974A17">
        <w:rPr>
          <w:sz w:val="25"/>
          <w:szCs w:val="25"/>
        </w:rPr>
        <w:t xml:space="preserve"> se</w:t>
      </w:r>
      <w:r>
        <w:rPr>
          <w:sz w:val="25"/>
          <w:szCs w:val="25"/>
        </w:rPr>
        <w:t xml:space="preserve"> encaminha à autoridade competente para homologar o resultado. </w:t>
      </w:r>
    </w:p>
    <w:p w:rsidR="0039096F" w:rsidRDefault="0039096F" w:rsidP="00152D8F">
      <w:pPr>
        <w:ind w:firstLine="708"/>
        <w:jc w:val="center"/>
        <w:rPr>
          <w:b/>
          <w:sz w:val="25"/>
          <w:szCs w:val="25"/>
        </w:rPr>
      </w:pPr>
    </w:p>
    <w:p w:rsidR="002E1665" w:rsidRDefault="002E1665" w:rsidP="00152D8F">
      <w:pPr>
        <w:ind w:firstLine="708"/>
        <w:jc w:val="center"/>
        <w:rPr>
          <w:b/>
          <w:sz w:val="25"/>
          <w:szCs w:val="25"/>
        </w:rPr>
      </w:pPr>
    </w:p>
    <w:p w:rsidR="002E1665" w:rsidRDefault="002E1665" w:rsidP="00152D8F">
      <w:pPr>
        <w:ind w:firstLine="708"/>
        <w:jc w:val="center"/>
        <w:rPr>
          <w:b/>
          <w:sz w:val="25"/>
          <w:szCs w:val="25"/>
        </w:rPr>
      </w:pPr>
    </w:p>
    <w:p w:rsidR="00152D8F" w:rsidRDefault="00152D8F" w:rsidP="00152D8F">
      <w:pPr>
        <w:ind w:firstLine="708"/>
        <w:jc w:val="center"/>
      </w:pPr>
      <w:r>
        <w:rPr>
          <w:b/>
          <w:sz w:val="25"/>
          <w:szCs w:val="25"/>
        </w:rPr>
        <w:t>Seção IX</w:t>
      </w:r>
    </w:p>
    <w:p w:rsidR="00152D8F" w:rsidRDefault="00152D8F" w:rsidP="00152D8F">
      <w:pPr>
        <w:ind w:firstLine="708"/>
        <w:jc w:val="center"/>
      </w:pPr>
      <w:r>
        <w:rPr>
          <w:b/>
          <w:sz w:val="25"/>
          <w:szCs w:val="25"/>
        </w:rPr>
        <w:t>Do Contrato</w:t>
      </w:r>
    </w:p>
    <w:p w:rsidR="00152D8F" w:rsidRDefault="003739BE" w:rsidP="00152D8F">
      <w:pPr>
        <w:ind w:firstLine="708"/>
        <w:jc w:val="both"/>
      </w:pPr>
      <w:r w:rsidRPr="003739BE">
        <w:rPr>
          <w:sz w:val="25"/>
          <w:szCs w:val="25"/>
        </w:rPr>
        <w:t>Art. 42</w:t>
      </w:r>
      <w:r w:rsidR="00152D8F" w:rsidRPr="003739BE">
        <w:rPr>
          <w:sz w:val="25"/>
          <w:szCs w:val="25"/>
        </w:rPr>
        <w:t>.</w:t>
      </w:r>
      <w:r w:rsidR="00152D8F">
        <w:rPr>
          <w:sz w:val="25"/>
          <w:szCs w:val="25"/>
        </w:rPr>
        <w:t xml:space="preserve"> Declarado vencedor no certame e havendo prev</w:t>
      </w:r>
      <w:r w:rsidR="00A80106">
        <w:rPr>
          <w:sz w:val="25"/>
          <w:szCs w:val="25"/>
        </w:rPr>
        <w:t>isão de contrato no edital, a C</w:t>
      </w:r>
      <w:r>
        <w:rPr>
          <w:sz w:val="25"/>
          <w:szCs w:val="25"/>
        </w:rPr>
        <w:t>L adota</w:t>
      </w:r>
      <w:r w:rsidR="00152D8F">
        <w:rPr>
          <w:sz w:val="25"/>
          <w:szCs w:val="25"/>
        </w:rPr>
        <w:t xml:space="preserve"> os seguintes procedimentos: </w:t>
      </w:r>
    </w:p>
    <w:p w:rsidR="00152D8F" w:rsidRDefault="003739BE" w:rsidP="00152D8F">
      <w:pPr>
        <w:ind w:firstLine="708"/>
        <w:jc w:val="both"/>
      </w:pPr>
      <w:r>
        <w:rPr>
          <w:sz w:val="25"/>
          <w:szCs w:val="25"/>
        </w:rPr>
        <w:t xml:space="preserve">I - </w:t>
      </w:r>
      <w:proofErr w:type="gramStart"/>
      <w:r>
        <w:rPr>
          <w:sz w:val="25"/>
          <w:szCs w:val="25"/>
        </w:rPr>
        <w:t>p</w:t>
      </w:r>
      <w:r w:rsidR="00152D8F">
        <w:rPr>
          <w:sz w:val="25"/>
          <w:szCs w:val="25"/>
        </w:rPr>
        <w:t>reenche</w:t>
      </w:r>
      <w:proofErr w:type="gramEnd"/>
      <w:r w:rsidR="00152D8F">
        <w:rPr>
          <w:sz w:val="25"/>
          <w:szCs w:val="25"/>
        </w:rPr>
        <w:t xml:space="preserve"> o contrato e encaminha à Procuradoria Municipal para colher assinatura do Procurador Geral; </w:t>
      </w:r>
    </w:p>
    <w:p w:rsidR="00152D8F" w:rsidRPr="00A80106" w:rsidRDefault="002E1665" w:rsidP="00152D8F">
      <w:pPr>
        <w:ind w:firstLine="708"/>
        <w:jc w:val="both"/>
        <w:rPr>
          <w:b/>
        </w:rPr>
      </w:pPr>
      <w:r>
        <w:rPr>
          <w:b/>
          <w:sz w:val="25"/>
          <w:szCs w:val="25"/>
        </w:rPr>
        <w:t xml:space="preserve">II - </w:t>
      </w:r>
      <w:proofErr w:type="gramStart"/>
      <w:r>
        <w:rPr>
          <w:b/>
          <w:sz w:val="25"/>
          <w:szCs w:val="25"/>
        </w:rPr>
        <w:t>c</w:t>
      </w:r>
      <w:r w:rsidR="00152D8F" w:rsidRPr="00A80106">
        <w:rPr>
          <w:b/>
          <w:sz w:val="25"/>
          <w:szCs w:val="25"/>
        </w:rPr>
        <w:t>onvoca</w:t>
      </w:r>
      <w:proofErr w:type="gramEnd"/>
      <w:r w:rsidR="00152D8F" w:rsidRPr="00A80106">
        <w:rPr>
          <w:b/>
          <w:sz w:val="25"/>
          <w:szCs w:val="25"/>
        </w:rPr>
        <w:t xml:space="preserve"> a licitante vencedora para assinar o contrato; </w:t>
      </w:r>
    </w:p>
    <w:p w:rsidR="00152D8F" w:rsidRDefault="003739BE" w:rsidP="00152D8F">
      <w:pPr>
        <w:ind w:firstLine="708"/>
        <w:jc w:val="both"/>
        <w:rPr>
          <w:sz w:val="25"/>
          <w:szCs w:val="25"/>
        </w:rPr>
      </w:pPr>
      <w:r>
        <w:rPr>
          <w:sz w:val="25"/>
          <w:szCs w:val="25"/>
        </w:rPr>
        <w:t>III - e</w:t>
      </w:r>
      <w:r w:rsidR="00152D8F">
        <w:rPr>
          <w:sz w:val="25"/>
          <w:szCs w:val="25"/>
        </w:rPr>
        <w:t>ncami</w:t>
      </w:r>
      <w:r>
        <w:rPr>
          <w:sz w:val="25"/>
          <w:szCs w:val="25"/>
        </w:rPr>
        <w:t>nha o contrato para o responsável</w:t>
      </w:r>
      <w:r w:rsidR="00152D8F">
        <w:rPr>
          <w:sz w:val="25"/>
          <w:szCs w:val="25"/>
        </w:rPr>
        <w:t xml:space="preserve"> da</w:t>
      </w:r>
      <w:r>
        <w:rPr>
          <w:sz w:val="25"/>
          <w:szCs w:val="25"/>
        </w:rPr>
        <w:t xml:space="preserve"> Unidade S</w:t>
      </w:r>
      <w:r w:rsidR="00152D8F">
        <w:rPr>
          <w:sz w:val="25"/>
          <w:szCs w:val="25"/>
        </w:rPr>
        <w:t xml:space="preserve">olicitante para assinar e colher a ratificação do Prefeito; </w:t>
      </w:r>
    </w:p>
    <w:p w:rsidR="00152D8F" w:rsidRDefault="00152D8F" w:rsidP="00152D8F">
      <w:pPr>
        <w:ind w:firstLine="708"/>
        <w:jc w:val="both"/>
      </w:pPr>
      <w:r>
        <w:rPr>
          <w:sz w:val="25"/>
          <w:szCs w:val="25"/>
        </w:rPr>
        <w:t xml:space="preserve">§ 1º - No caso do inciso I, a Procuradoria deverá encaminhar o contrato assinado ao DL no prazo máximo de até 03 (três) dias úteis. </w:t>
      </w:r>
    </w:p>
    <w:p w:rsidR="00152D8F" w:rsidRDefault="003739BE" w:rsidP="00152D8F">
      <w:pPr>
        <w:ind w:firstLine="708"/>
        <w:jc w:val="both"/>
      </w:pPr>
      <w:r>
        <w:rPr>
          <w:sz w:val="25"/>
          <w:szCs w:val="25"/>
        </w:rPr>
        <w:t>§ 2º - A Unidade S</w:t>
      </w:r>
      <w:r w:rsidR="00152D8F">
        <w:rPr>
          <w:sz w:val="25"/>
          <w:szCs w:val="25"/>
        </w:rPr>
        <w:t xml:space="preserve">olicitante deve encaminhar o contrato assinado e ratificado pelo Prefeito no prazo máximo de </w:t>
      </w:r>
      <w:r>
        <w:rPr>
          <w:sz w:val="25"/>
          <w:szCs w:val="25"/>
        </w:rPr>
        <w:t>3 (</w:t>
      </w:r>
      <w:r w:rsidR="00152D8F">
        <w:rPr>
          <w:sz w:val="25"/>
          <w:szCs w:val="25"/>
        </w:rPr>
        <w:t>três</w:t>
      </w:r>
      <w:r>
        <w:rPr>
          <w:sz w:val="25"/>
          <w:szCs w:val="25"/>
        </w:rPr>
        <w:t>)</w:t>
      </w:r>
      <w:r w:rsidR="00152D8F">
        <w:rPr>
          <w:sz w:val="25"/>
          <w:szCs w:val="25"/>
        </w:rPr>
        <w:t xml:space="preserve"> dias ao DL. </w:t>
      </w:r>
    </w:p>
    <w:p w:rsidR="00152D8F" w:rsidRDefault="00646365" w:rsidP="00152D8F">
      <w:pPr>
        <w:ind w:firstLine="708"/>
        <w:jc w:val="both"/>
      </w:pPr>
      <w:r>
        <w:rPr>
          <w:sz w:val="25"/>
          <w:szCs w:val="25"/>
        </w:rPr>
        <w:t>Art. 43</w:t>
      </w:r>
      <w:r w:rsidR="00152D8F">
        <w:rPr>
          <w:sz w:val="25"/>
          <w:szCs w:val="25"/>
        </w:rPr>
        <w:t>. Estando o contrato assinado por seus signatários co</w:t>
      </w:r>
      <w:r w:rsidR="003739BE">
        <w:rPr>
          <w:sz w:val="25"/>
          <w:szCs w:val="25"/>
        </w:rPr>
        <w:t>mpetentes, no prazo legal</w:t>
      </w:r>
      <w:r w:rsidR="00152D8F">
        <w:rPr>
          <w:sz w:val="25"/>
          <w:szCs w:val="25"/>
        </w:rPr>
        <w:t xml:space="preserve">, o DL: </w:t>
      </w:r>
    </w:p>
    <w:p w:rsidR="00152D8F" w:rsidRDefault="00152D8F" w:rsidP="00152D8F">
      <w:pPr>
        <w:ind w:firstLine="708"/>
        <w:jc w:val="both"/>
      </w:pPr>
      <w:r>
        <w:rPr>
          <w:sz w:val="25"/>
          <w:szCs w:val="25"/>
        </w:rPr>
        <w:t xml:space="preserve">I - </w:t>
      </w:r>
      <w:proofErr w:type="gramStart"/>
      <w:r>
        <w:rPr>
          <w:sz w:val="25"/>
          <w:szCs w:val="25"/>
        </w:rPr>
        <w:t>publica</w:t>
      </w:r>
      <w:proofErr w:type="gramEnd"/>
      <w:r>
        <w:rPr>
          <w:sz w:val="25"/>
          <w:szCs w:val="25"/>
        </w:rPr>
        <w:t xml:space="preserve"> em forma de extrato no Diário Oficial </w:t>
      </w:r>
      <w:r w:rsidR="003739BE">
        <w:rPr>
          <w:sz w:val="25"/>
          <w:szCs w:val="25"/>
        </w:rPr>
        <w:t>e no sitio dos municípios</w:t>
      </w:r>
      <w:r>
        <w:rPr>
          <w:sz w:val="25"/>
          <w:szCs w:val="25"/>
        </w:rPr>
        <w:t xml:space="preserve">; </w:t>
      </w:r>
    </w:p>
    <w:p w:rsidR="00152D8F" w:rsidRDefault="00152D8F" w:rsidP="00152D8F">
      <w:pPr>
        <w:ind w:firstLine="708"/>
        <w:jc w:val="both"/>
      </w:pPr>
      <w:r>
        <w:rPr>
          <w:sz w:val="25"/>
          <w:szCs w:val="25"/>
        </w:rPr>
        <w:t xml:space="preserve">II - </w:t>
      </w:r>
      <w:proofErr w:type="gramStart"/>
      <w:r>
        <w:rPr>
          <w:sz w:val="25"/>
          <w:szCs w:val="25"/>
        </w:rPr>
        <w:t>distribui</w:t>
      </w:r>
      <w:proofErr w:type="gramEnd"/>
      <w:r>
        <w:rPr>
          <w:sz w:val="25"/>
          <w:szCs w:val="25"/>
        </w:rPr>
        <w:t xml:space="preserve"> as vias; e </w:t>
      </w:r>
    </w:p>
    <w:p w:rsidR="00152D8F" w:rsidRDefault="003739BE" w:rsidP="00152D8F">
      <w:pPr>
        <w:ind w:firstLine="708"/>
        <w:jc w:val="both"/>
      </w:pPr>
      <w:r>
        <w:rPr>
          <w:sz w:val="25"/>
          <w:szCs w:val="25"/>
        </w:rPr>
        <w:t>III</w:t>
      </w:r>
      <w:r w:rsidR="00152D8F">
        <w:rPr>
          <w:sz w:val="25"/>
          <w:szCs w:val="25"/>
        </w:rPr>
        <w:t xml:space="preserve"> - envia cópia na íntegra para o Gestor do Contrato e para o Fiscal do Contrato. </w:t>
      </w:r>
    </w:p>
    <w:p w:rsidR="00152D8F" w:rsidRDefault="00152D8F" w:rsidP="00152D8F">
      <w:pPr>
        <w:ind w:firstLine="708"/>
        <w:jc w:val="both"/>
        <w:rPr>
          <w:sz w:val="25"/>
          <w:szCs w:val="25"/>
        </w:rPr>
      </w:pPr>
    </w:p>
    <w:p w:rsidR="00152D8F" w:rsidRDefault="00A80106" w:rsidP="00152D8F">
      <w:pPr>
        <w:ind w:firstLine="708"/>
        <w:jc w:val="both"/>
      </w:pPr>
      <w:r>
        <w:rPr>
          <w:sz w:val="25"/>
          <w:szCs w:val="25"/>
        </w:rPr>
        <w:t>Art. 4</w:t>
      </w:r>
      <w:r w:rsidR="00646365">
        <w:rPr>
          <w:sz w:val="25"/>
          <w:szCs w:val="25"/>
        </w:rPr>
        <w:t>4</w:t>
      </w:r>
      <w:r>
        <w:rPr>
          <w:sz w:val="25"/>
          <w:szCs w:val="25"/>
        </w:rPr>
        <w:t>. Compete a Secretaria de Administração e Finanças</w:t>
      </w:r>
      <w:r w:rsidR="00152D8F">
        <w:rPr>
          <w:sz w:val="25"/>
          <w:szCs w:val="25"/>
        </w:rPr>
        <w:t xml:space="preserve"> providenciar o empenho e encaminhar cópia ao DL: </w:t>
      </w:r>
    </w:p>
    <w:p w:rsidR="00152D8F" w:rsidRDefault="00152D8F" w:rsidP="00152D8F">
      <w:pPr>
        <w:ind w:firstLine="708"/>
        <w:jc w:val="both"/>
      </w:pPr>
      <w:r>
        <w:rPr>
          <w:sz w:val="25"/>
          <w:szCs w:val="25"/>
        </w:rPr>
        <w:lastRenderedPageBreak/>
        <w:t xml:space="preserve">I - </w:t>
      </w:r>
      <w:proofErr w:type="gramStart"/>
      <w:r>
        <w:rPr>
          <w:sz w:val="25"/>
          <w:szCs w:val="25"/>
        </w:rPr>
        <w:t>quando</w:t>
      </w:r>
      <w:proofErr w:type="gramEnd"/>
      <w:r>
        <w:rPr>
          <w:sz w:val="25"/>
          <w:szCs w:val="25"/>
        </w:rPr>
        <w:t xml:space="preserve"> bens, ordem de fornecimento; </w:t>
      </w:r>
      <w:r w:rsidR="00646365">
        <w:rPr>
          <w:sz w:val="25"/>
          <w:szCs w:val="25"/>
        </w:rPr>
        <w:t>e</w:t>
      </w:r>
    </w:p>
    <w:p w:rsidR="00152D8F" w:rsidRDefault="00152D8F" w:rsidP="00152D8F">
      <w:pPr>
        <w:ind w:firstLine="708"/>
        <w:jc w:val="both"/>
      </w:pPr>
      <w:r>
        <w:rPr>
          <w:sz w:val="25"/>
          <w:szCs w:val="25"/>
        </w:rPr>
        <w:t xml:space="preserve">II - </w:t>
      </w:r>
      <w:proofErr w:type="gramStart"/>
      <w:r>
        <w:rPr>
          <w:sz w:val="25"/>
          <w:szCs w:val="25"/>
        </w:rPr>
        <w:t>quando</w:t>
      </w:r>
      <w:proofErr w:type="gramEnd"/>
      <w:r>
        <w:rPr>
          <w:sz w:val="25"/>
          <w:szCs w:val="25"/>
        </w:rPr>
        <w:t xml:space="preserve"> serviço, ordem de serviços. </w:t>
      </w:r>
    </w:p>
    <w:p w:rsidR="00152D8F" w:rsidRDefault="00152D8F" w:rsidP="00152D8F">
      <w:pPr>
        <w:ind w:firstLine="708"/>
        <w:jc w:val="both"/>
        <w:rPr>
          <w:sz w:val="25"/>
          <w:szCs w:val="25"/>
        </w:rPr>
      </w:pPr>
    </w:p>
    <w:p w:rsidR="0039096F" w:rsidRDefault="0039096F" w:rsidP="00152D8F">
      <w:pPr>
        <w:ind w:firstLine="708"/>
        <w:jc w:val="both"/>
        <w:rPr>
          <w:sz w:val="25"/>
          <w:szCs w:val="25"/>
        </w:rPr>
      </w:pPr>
    </w:p>
    <w:p w:rsidR="002E1665" w:rsidRDefault="002E1665" w:rsidP="00152D8F">
      <w:pPr>
        <w:ind w:firstLine="708"/>
        <w:jc w:val="both"/>
        <w:rPr>
          <w:sz w:val="25"/>
          <w:szCs w:val="25"/>
        </w:rPr>
      </w:pPr>
    </w:p>
    <w:p w:rsidR="00152D8F" w:rsidRDefault="00152D8F" w:rsidP="00152D8F">
      <w:pPr>
        <w:ind w:firstLine="708"/>
        <w:jc w:val="center"/>
      </w:pPr>
      <w:r>
        <w:rPr>
          <w:b/>
          <w:sz w:val="25"/>
          <w:szCs w:val="25"/>
        </w:rPr>
        <w:t>Seção X</w:t>
      </w:r>
    </w:p>
    <w:p w:rsidR="00152D8F" w:rsidRDefault="00152D8F" w:rsidP="00152D8F">
      <w:pPr>
        <w:ind w:firstLine="708"/>
        <w:jc w:val="center"/>
      </w:pPr>
      <w:r>
        <w:rPr>
          <w:b/>
          <w:sz w:val="25"/>
          <w:szCs w:val="25"/>
        </w:rPr>
        <w:t>Do termo de referência</w:t>
      </w:r>
    </w:p>
    <w:p w:rsidR="00152D8F" w:rsidRDefault="00646365" w:rsidP="00152D8F">
      <w:pPr>
        <w:ind w:firstLine="708"/>
        <w:jc w:val="both"/>
      </w:pPr>
      <w:r>
        <w:rPr>
          <w:sz w:val="25"/>
          <w:szCs w:val="25"/>
        </w:rPr>
        <w:t>Art. 45</w:t>
      </w:r>
      <w:r w:rsidR="00152D8F">
        <w:rPr>
          <w:sz w:val="25"/>
          <w:szCs w:val="25"/>
        </w:rPr>
        <w:t>. São elementos obrigatórios em todo</w:t>
      </w:r>
      <w:r>
        <w:rPr>
          <w:sz w:val="25"/>
          <w:szCs w:val="25"/>
        </w:rPr>
        <w:t xml:space="preserve"> o</w:t>
      </w:r>
      <w:r w:rsidR="00152D8F">
        <w:rPr>
          <w:sz w:val="25"/>
          <w:szCs w:val="25"/>
        </w:rPr>
        <w:t xml:space="preserve"> Termo de Referência (TR): </w:t>
      </w:r>
    </w:p>
    <w:p w:rsidR="00152D8F" w:rsidRDefault="00646365" w:rsidP="00152D8F">
      <w:pPr>
        <w:ind w:firstLine="708"/>
        <w:jc w:val="both"/>
      </w:pPr>
      <w:r>
        <w:rPr>
          <w:sz w:val="25"/>
          <w:szCs w:val="25"/>
        </w:rPr>
        <w:t xml:space="preserve">I - </w:t>
      </w:r>
      <w:proofErr w:type="gramStart"/>
      <w:r w:rsidR="002E1665">
        <w:rPr>
          <w:sz w:val="25"/>
          <w:szCs w:val="25"/>
        </w:rPr>
        <w:t>i</w:t>
      </w:r>
      <w:r>
        <w:rPr>
          <w:sz w:val="25"/>
          <w:szCs w:val="25"/>
        </w:rPr>
        <w:t>ndicação</w:t>
      </w:r>
      <w:proofErr w:type="gramEnd"/>
      <w:r>
        <w:rPr>
          <w:sz w:val="25"/>
          <w:szCs w:val="25"/>
        </w:rPr>
        <w:t xml:space="preserve"> de que a despesa requisitada</w:t>
      </w:r>
      <w:r w:rsidR="00152D8F">
        <w:rPr>
          <w:sz w:val="25"/>
          <w:szCs w:val="25"/>
        </w:rPr>
        <w:t xml:space="preserve"> integra programa e/ou ação que conste do Plano Plurianual – PPA, a cargo da unidade administrativa, com as informações necessárias; </w:t>
      </w:r>
    </w:p>
    <w:p w:rsidR="00152D8F" w:rsidRDefault="002E1665" w:rsidP="00152D8F">
      <w:pPr>
        <w:ind w:firstLine="708"/>
        <w:jc w:val="both"/>
      </w:pPr>
      <w:r>
        <w:rPr>
          <w:sz w:val="25"/>
          <w:szCs w:val="25"/>
        </w:rPr>
        <w:t xml:space="preserve">II - </w:t>
      </w:r>
      <w:proofErr w:type="gramStart"/>
      <w:r>
        <w:rPr>
          <w:sz w:val="25"/>
          <w:szCs w:val="25"/>
        </w:rPr>
        <w:t>d</w:t>
      </w:r>
      <w:r w:rsidR="00152D8F">
        <w:rPr>
          <w:sz w:val="25"/>
          <w:szCs w:val="25"/>
        </w:rPr>
        <w:t>emonstração</w:t>
      </w:r>
      <w:proofErr w:type="gramEnd"/>
      <w:r w:rsidR="00152D8F">
        <w:rPr>
          <w:sz w:val="25"/>
          <w:szCs w:val="25"/>
        </w:rPr>
        <w:t xml:space="preserve"> de que a despesa a licitar diz respeito ao cumprimento de meta prevista na Lei de Diretrizes Orçamentárias – LDO; </w:t>
      </w:r>
    </w:p>
    <w:p w:rsidR="00152D8F" w:rsidRDefault="002E1665" w:rsidP="00152D8F">
      <w:pPr>
        <w:ind w:firstLine="708"/>
        <w:jc w:val="both"/>
      </w:pPr>
      <w:r>
        <w:rPr>
          <w:sz w:val="25"/>
          <w:szCs w:val="25"/>
        </w:rPr>
        <w:t>III - i</w:t>
      </w:r>
      <w:r w:rsidR="00152D8F">
        <w:rPr>
          <w:sz w:val="25"/>
          <w:szCs w:val="25"/>
        </w:rPr>
        <w:t>dentificação da dotação orçamentária, cujo saldo deverá ser suficiente para empenhar a despesa a ser paga no exercício;</w:t>
      </w:r>
      <w:r w:rsidR="00646365">
        <w:rPr>
          <w:sz w:val="25"/>
          <w:szCs w:val="25"/>
        </w:rPr>
        <w:t xml:space="preserve"> e</w:t>
      </w:r>
      <w:r w:rsidR="00152D8F">
        <w:rPr>
          <w:sz w:val="25"/>
          <w:szCs w:val="25"/>
        </w:rPr>
        <w:t xml:space="preserve"> </w:t>
      </w:r>
    </w:p>
    <w:p w:rsidR="00152D8F" w:rsidRDefault="00152D8F" w:rsidP="00152D8F">
      <w:pPr>
        <w:ind w:firstLine="708"/>
        <w:jc w:val="both"/>
      </w:pPr>
      <w:r>
        <w:rPr>
          <w:sz w:val="25"/>
          <w:szCs w:val="25"/>
        </w:rPr>
        <w:t>IV -</w:t>
      </w:r>
      <w:r w:rsidR="002E1665">
        <w:rPr>
          <w:sz w:val="25"/>
          <w:szCs w:val="25"/>
        </w:rPr>
        <w:t xml:space="preserve"> </w:t>
      </w:r>
      <w:proofErr w:type="gramStart"/>
      <w:r w:rsidR="002E1665">
        <w:rPr>
          <w:sz w:val="25"/>
          <w:szCs w:val="25"/>
        </w:rPr>
        <w:t>d</w:t>
      </w:r>
      <w:r w:rsidR="00646365">
        <w:rPr>
          <w:sz w:val="25"/>
          <w:szCs w:val="25"/>
        </w:rPr>
        <w:t>emonstração</w:t>
      </w:r>
      <w:proofErr w:type="gramEnd"/>
      <w:r w:rsidR="00646365">
        <w:rPr>
          <w:sz w:val="25"/>
          <w:szCs w:val="25"/>
        </w:rPr>
        <w:t xml:space="preserve"> da conformidade da despesa pretendida</w:t>
      </w:r>
      <w:r>
        <w:rPr>
          <w:sz w:val="25"/>
          <w:szCs w:val="25"/>
        </w:rPr>
        <w:t xml:space="preserve"> com o cronograma de desembolso financ</w:t>
      </w:r>
      <w:r w:rsidR="00646365">
        <w:rPr>
          <w:sz w:val="25"/>
          <w:szCs w:val="25"/>
        </w:rPr>
        <w:t>eiro correspondente à Unidade Solicitante</w:t>
      </w:r>
      <w:r>
        <w:rPr>
          <w:sz w:val="25"/>
          <w:szCs w:val="25"/>
        </w:rPr>
        <w:t xml:space="preserve">. </w:t>
      </w:r>
    </w:p>
    <w:p w:rsidR="00152D8F" w:rsidRDefault="00152D8F" w:rsidP="00152D8F">
      <w:pPr>
        <w:ind w:firstLine="708"/>
        <w:jc w:val="both"/>
        <w:rPr>
          <w:sz w:val="25"/>
          <w:szCs w:val="25"/>
        </w:rPr>
      </w:pPr>
    </w:p>
    <w:p w:rsidR="00152D8F" w:rsidRDefault="00152D8F" w:rsidP="00152D8F">
      <w:pPr>
        <w:ind w:firstLine="708"/>
        <w:jc w:val="both"/>
      </w:pPr>
      <w:r>
        <w:rPr>
          <w:sz w:val="25"/>
          <w:szCs w:val="25"/>
        </w:rPr>
        <w:t xml:space="preserve">§ 1º - Se a compra ou contratação de obra ou serviço estiver relacionada à criação, expansão ou aperfeiçoamento de ação governamental que acarrete aumento da despesa, sendo seu valor relevante, conforme definido na LDO, para os fins de disposto no art. 16 da Lei de Responsabilidade Fiscal, cabe à Unidade </w:t>
      </w:r>
      <w:r w:rsidR="00646365">
        <w:rPr>
          <w:sz w:val="25"/>
          <w:szCs w:val="25"/>
        </w:rPr>
        <w:t>S</w:t>
      </w:r>
      <w:r w:rsidR="00BC1813">
        <w:rPr>
          <w:sz w:val="25"/>
          <w:szCs w:val="25"/>
        </w:rPr>
        <w:t>olicitante, com o apoio da Secretaria de Administração e Finanças</w:t>
      </w:r>
      <w:r>
        <w:rPr>
          <w:sz w:val="25"/>
          <w:szCs w:val="25"/>
        </w:rPr>
        <w:t xml:space="preserve"> providenciar: </w:t>
      </w:r>
    </w:p>
    <w:p w:rsidR="00152D8F" w:rsidRDefault="002E1665" w:rsidP="00152D8F">
      <w:pPr>
        <w:ind w:firstLine="708"/>
        <w:jc w:val="both"/>
      </w:pPr>
      <w:r>
        <w:rPr>
          <w:sz w:val="25"/>
          <w:szCs w:val="25"/>
        </w:rPr>
        <w:t xml:space="preserve">I - </w:t>
      </w:r>
      <w:proofErr w:type="gramStart"/>
      <w:r>
        <w:rPr>
          <w:sz w:val="25"/>
          <w:szCs w:val="25"/>
        </w:rPr>
        <w:t>e</w:t>
      </w:r>
      <w:r w:rsidR="00152D8F">
        <w:rPr>
          <w:sz w:val="25"/>
          <w:szCs w:val="25"/>
        </w:rPr>
        <w:t>stimativa</w:t>
      </w:r>
      <w:proofErr w:type="gramEnd"/>
      <w:r w:rsidR="00152D8F">
        <w:rPr>
          <w:sz w:val="25"/>
          <w:szCs w:val="25"/>
        </w:rPr>
        <w:t xml:space="preserve"> do impacto orçamentário-financeiro no exercício em que deva entrar em vigor e nos dois subsequentes;</w:t>
      </w:r>
      <w:r w:rsidR="00646365">
        <w:rPr>
          <w:sz w:val="25"/>
          <w:szCs w:val="25"/>
        </w:rPr>
        <w:t xml:space="preserve"> e</w:t>
      </w:r>
      <w:r w:rsidR="00152D8F">
        <w:rPr>
          <w:sz w:val="25"/>
          <w:szCs w:val="25"/>
        </w:rPr>
        <w:t xml:space="preserve"> </w:t>
      </w:r>
    </w:p>
    <w:p w:rsidR="00152D8F" w:rsidRDefault="002E1665" w:rsidP="00152D8F">
      <w:pPr>
        <w:ind w:firstLine="708"/>
        <w:jc w:val="both"/>
      </w:pPr>
      <w:r>
        <w:rPr>
          <w:sz w:val="25"/>
          <w:szCs w:val="25"/>
        </w:rPr>
        <w:t>II - d</w:t>
      </w:r>
      <w:r w:rsidR="00152D8F">
        <w:rPr>
          <w:sz w:val="25"/>
          <w:szCs w:val="25"/>
        </w:rPr>
        <w:t xml:space="preserve">eclaração do ordenador da despesa de que o aumento tem adequação orçamentária e financeira com a </w:t>
      </w:r>
      <w:r w:rsidR="00646365">
        <w:rPr>
          <w:sz w:val="25"/>
          <w:szCs w:val="25"/>
        </w:rPr>
        <w:t xml:space="preserve">Lei Orçamentária </w:t>
      </w:r>
      <w:proofErr w:type="gramStart"/>
      <w:r w:rsidR="00646365">
        <w:rPr>
          <w:sz w:val="25"/>
          <w:szCs w:val="25"/>
        </w:rPr>
        <w:t>A</w:t>
      </w:r>
      <w:r w:rsidR="00152D8F">
        <w:rPr>
          <w:sz w:val="25"/>
          <w:szCs w:val="25"/>
        </w:rPr>
        <w:t>nual</w:t>
      </w:r>
      <w:r w:rsidR="00646365">
        <w:rPr>
          <w:sz w:val="25"/>
          <w:szCs w:val="25"/>
        </w:rPr>
        <w:t xml:space="preserve"> </w:t>
      </w:r>
      <w:r w:rsidR="00152D8F">
        <w:rPr>
          <w:sz w:val="25"/>
          <w:szCs w:val="25"/>
        </w:rPr>
        <w:t xml:space="preserve"> e</w:t>
      </w:r>
      <w:proofErr w:type="gramEnd"/>
      <w:r w:rsidR="00152D8F">
        <w:rPr>
          <w:sz w:val="25"/>
          <w:szCs w:val="25"/>
        </w:rPr>
        <w:t xml:space="preserve"> compatibilidade com as ações constantes dos programas do PPA e com as prioridades e metas definidas na LDO. </w:t>
      </w:r>
    </w:p>
    <w:p w:rsidR="00152D8F" w:rsidRDefault="00152D8F" w:rsidP="00152D8F">
      <w:pPr>
        <w:ind w:firstLine="708"/>
        <w:jc w:val="both"/>
      </w:pPr>
      <w:r>
        <w:rPr>
          <w:sz w:val="25"/>
          <w:szCs w:val="25"/>
        </w:rPr>
        <w:t xml:space="preserve">§ 2º - </w:t>
      </w:r>
      <w:r>
        <w:rPr>
          <w:b/>
          <w:sz w:val="25"/>
          <w:szCs w:val="25"/>
        </w:rPr>
        <w:t>Para quaisquer tipos de compras, aquisições</w:t>
      </w:r>
      <w:r>
        <w:rPr>
          <w:sz w:val="25"/>
          <w:szCs w:val="25"/>
        </w:rPr>
        <w:t xml:space="preserve">, o Termo de Referência será instruído, ainda, com: </w:t>
      </w:r>
    </w:p>
    <w:p w:rsidR="00152D8F" w:rsidRDefault="00D45645" w:rsidP="00152D8F">
      <w:pPr>
        <w:ind w:firstLine="708"/>
        <w:jc w:val="both"/>
      </w:pPr>
      <w:r>
        <w:rPr>
          <w:sz w:val="25"/>
          <w:szCs w:val="25"/>
        </w:rPr>
        <w:t xml:space="preserve">I - </w:t>
      </w:r>
      <w:proofErr w:type="gramStart"/>
      <w:r>
        <w:rPr>
          <w:sz w:val="25"/>
          <w:szCs w:val="25"/>
        </w:rPr>
        <w:t>a</w:t>
      </w:r>
      <w:proofErr w:type="gramEnd"/>
      <w:r w:rsidR="00152D8F">
        <w:rPr>
          <w:sz w:val="25"/>
          <w:szCs w:val="25"/>
        </w:rPr>
        <w:t xml:space="preserve"> estimativa de consumo mensal e anual; </w:t>
      </w:r>
    </w:p>
    <w:p w:rsidR="00152D8F" w:rsidRDefault="00D45645" w:rsidP="00152D8F">
      <w:pPr>
        <w:ind w:firstLine="708"/>
        <w:jc w:val="both"/>
      </w:pPr>
      <w:r>
        <w:rPr>
          <w:sz w:val="25"/>
          <w:szCs w:val="25"/>
        </w:rPr>
        <w:t xml:space="preserve">II - </w:t>
      </w:r>
      <w:proofErr w:type="gramStart"/>
      <w:r>
        <w:rPr>
          <w:sz w:val="25"/>
          <w:szCs w:val="25"/>
        </w:rPr>
        <w:t>n</w:t>
      </w:r>
      <w:r w:rsidR="00152D8F">
        <w:rPr>
          <w:sz w:val="25"/>
          <w:szCs w:val="25"/>
        </w:rPr>
        <w:t>o</w:t>
      </w:r>
      <w:proofErr w:type="gramEnd"/>
      <w:r w:rsidR="00152D8F">
        <w:rPr>
          <w:sz w:val="25"/>
          <w:szCs w:val="25"/>
        </w:rPr>
        <w:t xml:space="preserve"> mínimo três orçamentos de preços atuais de mercado; </w:t>
      </w:r>
      <w:r w:rsidR="00BC1813">
        <w:rPr>
          <w:sz w:val="25"/>
          <w:szCs w:val="25"/>
        </w:rPr>
        <w:t>exceto disposto no Art. 2º</w:t>
      </w:r>
      <w:r w:rsidR="00646365">
        <w:rPr>
          <w:sz w:val="25"/>
          <w:szCs w:val="25"/>
        </w:rPr>
        <w:t>,</w:t>
      </w:r>
      <w:r w:rsidR="00BC1813">
        <w:rPr>
          <w:sz w:val="25"/>
          <w:szCs w:val="25"/>
        </w:rPr>
        <w:t xml:space="preserve"> </w:t>
      </w:r>
      <w:r w:rsidR="00646365">
        <w:rPr>
          <w:sz w:val="25"/>
          <w:szCs w:val="25"/>
        </w:rPr>
        <w:t>§</w:t>
      </w:r>
      <w:r w:rsidR="00BC1813">
        <w:rPr>
          <w:sz w:val="25"/>
          <w:szCs w:val="25"/>
        </w:rPr>
        <w:t xml:space="preserve"> 6º da Instrução Normativa CI 003 de j</w:t>
      </w:r>
      <w:r>
        <w:rPr>
          <w:sz w:val="25"/>
          <w:szCs w:val="25"/>
        </w:rPr>
        <w:t>ulho de 2018;</w:t>
      </w:r>
    </w:p>
    <w:p w:rsidR="00152D8F" w:rsidRDefault="00D45645" w:rsidP="00152D8F">
      <w:pPr>
        <w:ind w:firstLine="708"/>
        <w:jc w:val="both"/>
      </w:pPr>
      <w:r>
        <w:rPr>
          <w:sz w:val="25"/>
          <w:szCs w:val="25"/>
        </w:rPr>
        <w:t>III - o</w:t>
      </w:r>
      <w:r w:rsidR="00152D8F">
        <w:rPr>
          <w:sz w:val="25"/>
          <w:szCs w:val="25"/>
        </w:rPr>
        <w:t xml:space="preserve">s materiais solicitados – de consumo ou permanentes – serão </w:t>
      </w:r>
      <w:r w:rsidR="00152D8F">
        <w:rPr>
          <w:b/>
          <w:sz w:val="25"/>
          <w:szCs w:val="25"/>
        </w:rPr>
        <w:t>minuciosamente descritos com as especificações técnicas</w:t>
      </w:r>
      <w:r w:rsidR="00152D8F">
        <w:rPr>
          <w:sz w:val="25"/>
          <w:szCs w:val="25"/>
        </w:rPr>
        <w:t xml:space="preserve"> e de padrão de qualidade possíveis, vedada a citação de marcas ou outros elementos que direcionam a compra para determinado produto; </w:t>
      </w:r>
    </w:p>
    <w:p w:rsidR="00152D8F" w:rsidRDefault="00D45645" w:rsidP="00152D8F">
      <w:pPr>
        <w:ind w:firstLine="708"/>
        <w:jc w:val="both"/>
      </w:pPr>
      <w:r>
        <w:rPr>
          <w:sz w:val="25"/>
          <w:szCs w:val="25"/>
        </w:rPr>
        <w:t xml:space="preserve">IV - </w:t>
      </w:r>
      <w:proofErr w:type="gramStart"/>
      <w:r>
        <w:rPr>
          <w:sz w:val="25"/>
          <w:szCs w:val="25"/>
        </w:rPr>
        <w:t>q</w:t>
      </w:r>
      <w:r w:rsidR="00152D8F">
        <w:rPr>
          <w:sz w:val="25"/>
          <w:szCs w:val="25"/>
        </w:rPr>
        <w:t>uando</w:t>
      </w:r>
      <w:proofErr w:type="gramEnd"/>
      <w:r w:rsidR="00152D8F">
        <w:rPr>
          <w:sz w:val="25"/>
          <w:szCs w:val="25"/>
        </w:rPr>
        <w:t xml:space="preserve"> solicitar a compra de veículo, máquina ou equipamento, serão especificadas e justificadas criteriosamente as características técnicas do tipo de bem pretendido, levando em consideração os fins a que se destina; </w:t>
      </w:r>
      <w:r>
        <w:rPr>
          <w:sz w:val="25"/>
          <w:szCs w:val="25"/>
        </w:rPr>
        <w:t>e</w:t>
      </w:r>
    </w:p>
    <w:p w:rsidR="00152D8F" w:rsidRDefault="00D45645" w:rsidP="00152D8F">
      <w:pPr>
        <w:ind w:firstLine="708"/>
        <w:jc w:val="both"/>
      </w:pPr>
      <w:r>
        <w:rPr>
          <w:sz w:val="25"/>
          <w:szCs w:val="25"/>
        </w:rPr>
        <w:t xml:space="preserve">V - </w:t>
      </w:r>
      <w:proofErr w:type="gramStart"/>
      <w:r>
        <w:rPr>
          <w:sz w:val="25"/>
          <w:szCs w:val="25"/>
        </w:rPr>
        <w:t>a</w:t>
      </w:r>
      <w:r w:rsidR="00152D8F">
        <w:rPr>
          <w:sz w:val="25"/>
          <w:szCs w:val="25"/>
        </w:rPr>
        <w:t>s</w:t>
      </w:r>
      <w:proofErr w:type="gramEnd"/>
      <w:r w:rsidR="00152D8F">
        <w:rPr>
          <w:sz w:val="25"/>
          <w:szCs w:val="25"/>
        </w:rPr>
        <w:t xml:space="preserve"> especifica</w:t>
      </w:r>
      <w:r>
        <w:rPr>
          <w:sz w:val="25"/>
          <w:szCs w:val="25"/>
        </w:rPr>
        <w:t>ções nos Termos de Referência</w:t>
      </w:r>
      <w:r w:rsidR="00152D8F">
        <w:rPr>
          <w:sz w:val="25"/>
          <w:szCs w:val="25"/>
        </w:rPr>
        <w:t xml:space="preserve"> devem identificar o Pr</w:t>
      </w:r>
      <w:r>
        <w:rPr>
          <w:sz w:val="25"/>
          <w:szCs w:val="25"/>
        </w:rPr>
        <w:t>ograma e o Projeto ou Atividade</w:t>
      </w:r>
      <w:r w:rsidR="00152D8F">
        <w:rPr>
          <w:sz w:val="25"/>
          <w:szCs w:val="25"/>
        </w:rPr>
        <w:t xml:space="preserve"> a que se destinam os materiais ou bens a adquirir. </w:t>
      </w:r>
    </w:p>
    <w:p w:rsidR="00152D8F" w:rsidRDefault="00152D8F" w:rsidP="00152D8F">
      <w:pPr>
        <w:ind w:firstLine="708"/>
        <w:jc w:val="both"/>
        <w:rPr>
          <w:sz w:val="25"/>
          <w:szCs w:val="25"/>
        </w:rPr>
      </w:pPr>
    </w:p>
    <w:p w:rsidR="00152D8F" w:rsidRDefault="00152D8F" w:rsidP="00152D8F">
      <w:pPr>
        <w:ind w:firstLine="708"/>
        <w:jc w:val="both"/>
      </w:pPr>
      <w:r>
        <w:rPr>
          <w:sz w:val="25"/>
          <w:szCs w:val="25"/>
        </w:rPr>
        <w:t xml:space="preserve">§ 3º - Para os Serviços, o Termo de Referência, deve conter descrição suficiente dos serviços a contratar e a indicação da finalidade, identificando: </w:t>
      </w:r>
    </w:p>
    <w:p w:rsidR="00152D8F" w:rsidRDefault="00D45645" w:rsidP="00152D8F">
      <w:pPr>
        <w:ind w:firstLine="708"/>
        <w:jc w:val="both"/>
      </w:pPr>
      <w:r>
        <w:rPr>
          <w:sz w:val="25"/>
          <w:szCs w:val="25"/>
        </w:rPr>
        <w:lastRenderedPageBreak/>
        <w:t>I - c</w:t>
      </w:r>
      <w:r w:rsidR="00152D8F">
        <w:rPr>
          <w:sz w:val="25"/>
          <w:szCs w:val="25"/>
        </w:rPr>
        <w:t xml:space="preserve">omo objeto certo e determinado, a ser pago em quantitativos fixos, ou se a sua execução </w:t>
      </w:r>
      <w:proofErr w:type="gramStart"/>
      <w:r w:rsidR="00152D8F">
        <w:rPr>
          <w:sz w:val="25"/>
          <w:szCs w:val="25"/>
        </w:rPr>
        <w:t>caracteriza-se</w:t>
      </w:r>
      <w:proofErr w:type="gramEnd"/>
      <w:r w:rsidR="00152D8F">
        <w:rPr>
          <w:sz w:val="25"/>
          <w:szCs w:val="25"/>
        </w:rPr>
        <w:t xml:space="preserve"> como sendo de forma contínua em quantitativo estimados; </w:t>
      </w:r>
    </w:p>
    <w:p w:rsidR="00152D8F" w:rsidRDefault="00D45645" w:rsidP="00152D8F">
      <w:pPr>
        <w:ind w:firstLine="708"/>
        <w:jc w:val="both"/>
      </w:pPr>
      <w:r>
        <w:rPr>
          <w:sz w:val="25"/>
          <w:szCs w:val="25"/>
        </w:rPr>
        <w:t xml:space="preserve">II - </w:t>
      </w:r>
      <w:proofErr w:type="gramStart"/>
      <w:r>
        <w:rPr>
          <w:sz w:val="25"/>
          <w:szCs w:val="25"/>
        </w:rPr>
        <w:t>a</w:t>
      </w:r>
      <w:proofErr w:type="gramEnd"/>
      <w:r w:rsidR="00152D8F">
        <w:rPr>
          <w:sz w:val="25"/>
          <w:szCs w:val="25"/>
        </w:rPr>
        <w:t xml:space="preserve"> forma da remuneração contratual recomendável para a espécie de atividade pretendida; </w:t>
      </w:r>
    </w:p>
    <w:p w:rsidR="00152D8F" w:rsidRDefault="00D45645" w:rsidP="00152D8F">
      <w:pPr>
        <w:ind w:firstLine="708"/>
        <w:jc w:val="both"/>
      </w:pPr>
      <w:r>
        <w:rPr>
          <w:sz w:val="25"/>
          <w:szCs w:val="25"/>
        </w:rPr>
        <w:t>III - o</w:t>
      </w:r>
      <w:r w:rsidR="00152D8F">
        <w:rPr>
          <w:sz w:val="25"/>
          <w:szCs w:val="25"/>
        </w:rPr>
        <w:t xml:space="preserve"> anexo do Projeto básico e o Orçamento detalhado em planilha de custos, conforme admitir a espécie de serviços, o</w:t>
      </w:r>
      <w:r w:rsidR="004340D4">
        <w:rPr>
          <w:sz w:val="25"/>
          <w:szCs w:val="25"/>
        </w:rPr>
        <w:t>bservado o disposto nos art. 6º</w:t>
      </w:r>
      <w:r w:rsidR="00152D8F">
        <w:rPr>
          <w:sz w:val="25"/>
          <w:szCs w:val="25"/>
        </w:rPr>
        <w:t>, inc. IX, e 7</w:t>
      </w:r>
      <w:proofErr w:type="gramStart"/>
      <w:r w:rsidR="00152D8F">
        <w:rPr>
          <w:sz w:val="25"/>
          <w:szCs w:val="25"/>
        </w:rPr>
        <w:t>º ,</w:t>
      </w:r>
      <w:proofErr w:type="gramEnd"/>
      <w:r w:rsidR="00152D8F">
        <w:rPr>
          <w:sz w:val="25"/>
          <w:szCs w:val="25"/>
        </w:rPr>
        <w:t xml:space="preserve"> § 2º , Lei 8.666/93; </w:t>
      </w:r>
      <w:r w:rsidR="00282BFD">
        <w:rPr>
          <w:sz w:val="25"/>
          <w:szCs w:val="25"/>
        </w:rPr>
        <w:t>e</w:t>
      </w:r>
    </w:p>
    <w:p w:rsidR="00152D8F" w:rsidRDefault="00282BFD" w:rsidP="00152D8F">
      <w:pPr>
        <w:ind w:firstLine="708"/>
        <w:jc w:val="both"/>
      </w:pPr>
      <w:r>
        <w:rPr>
          <w:sz w:val="25"/>
          <w:szCs w:val="25"/>
        </w:rPr>
        <w:t xml:space="preserve">IV - </w:t>
      </w:r>
      <w:proofErr w:type="gramStart"/>
      <w:r>
        <w:rPr>
          <w:sz w:val="25"/>
          <w:szCs w:val="25"/>
        </w:rPr>
        <w:t>i</w:t>
      </w:r>
      <w:r w:rsidR="00152D8F">
        <w:rPr>
          <w:sz w:val="25"/>
          <w:szCs w:val="25"/>
        </w:rPr>
        <w:t>nformar</w:t>
      </w:r>
      <w:proofErr w:type="gramEnd"/>
      <w:r w:rsidR="00152D8F">
        <w:rPr>
          <w:sz w:val="25"/>
          <w:szCs w:val="25"/>
        </w:rPr>
        <w:t xml:space="preserve"> se os serviços atenderão à manutenção de atividade rotineira da unidade solicitante, ou algum programa ou projeto determinado. </w:t>
      </w:r>
    </w:p>
    <w:p w:rsidR="00152D8F" w:rsidRDefault="00152D8F" w:rsidP="00152D8F">
      <w:pPr>
        <w:ind w:firstLine="708"/>
        <w:jc w:val="both"/>
        <w:rPr>
          <w:sz w:val="25"/>
          <w:szCs w:val="25"/>
        </w:rPr>
      </w:pPr>
    </w:p>
    <w:p w:rsidR="00152D8F" w:rsidRDefault="00152D8F" w:rsidP="00152D8F">
      <w:pPr>
        <w:ind w:firstLine="708"/>
        <w:jc w:val="both"/>
      </w:pPr>
      <w:r>
        <w:rPr>
          <w:sz w:val="25"/>
          <w:szCs w:val="25"/>
        </w:rPr>
        <w:t xml:space="preserve">§ 4º No caso de obras o Termo de Referência deve estar anexo ao Projeto Básico e, sendo o caso, com o Projeto Executivo, com todos os seus elementos exigíveis, nos termos dos art. 6º, </w:t>
      </w:r>
      <w:proofErr w:type="spellStart"/>
      <w:r>
        <w:rPr>
          <w:sz w:val="25"/>
          <w:szCs w:val="25"/>
        </w:rPr>
        <w:t>incs</w:t>
      </w:r>
      <w:proofErr w:type="spellEnd"/>
      <w:r>
        <w:rPr>
          <w:sz w:val="25"/>
          <w:szCs w:val="25"/>
        </w:rPr>
        <w:t xml:space="preserve">. IX e X, e 7º § 2º, da Lei 8.666/93; além de: </w:t>
      </w:r>
    </w:p>
    <w:p w:rsidR="00152D8F" w:rsidRDefault="00282BFD" w:rsidP="00152D8F">
      <w:pPr>
        <w:ind w:firstLine="708"/>
        <w:jc w:val="both"/>
      </w:pPr>
      <w:r>
        <w:rPr>
          <w:sz w:val="25"/>
          <w:szCs w:val="25"/>
        </w:rPr>
        <w:t xml:space="preserve">I - </w:t>
      </w:r>
      <w:proofErr w:type="gramStart"/>
      <w:r>
        <w:rPr>
          <w:sz w:val="25"/>
          <w:szCs w:val="25"/>
        </w:rPr>
        <w:t>i</w:t>
      </w:r>
      <w:r w:rsidR="00152D8F">
        <w:rPr>
          <w:sz w:val="25"/>
          <w:szCs w:val="25"/>
        </w:rPr>
        <w:t>ndicar</w:t>
      </w:r>
      <w:proofErr w:type="gramEnd"/>
      <w:r w:rsidR="00152D8F">
        <w:rPr>
          <w:sz w:val="25"/>
          <w:szCs w:val="25"/>
        </w:rPr>
        <w:t xml:space="preserve"> o prazo máximo estimado para a execução das obras; </w:t>
      </w:r>
      <w:r>
        <w:rPr>
          <w:sz w:val="25"/>
          <w:szCs w:val="25"/>
        </w:rPr>
        <w:t>e</w:t>
      </w:r>
    </w:p>
    <w:p w:rsidR="00152D8F" w:rsidRDefault="00282BFD" w:rsidP="00152D8F">
      <w:pPr>
        <w:ind w:firstLine="708"/>
        <w:jc w:val="both"/>
      </w:pPr>
      <w:r>
        <w:rPr>
          <w:sz w:val="25"/>
          <w:szCs w:val="25"/>
        </w:rPr>
        <w:t xml:space="preserve">II - </w:t>
      </w:r>
      <w:proofErr w:type="gramStart"/>
      <w:r>
        <w:rPr>
          <w:sz w:val="25"/>
          <w:szCs w:val="25"/>
        </w:rPr>
        <w:t>a</w:t>
      </w:r>
      <w:r w:rsidR="00152D8F">
        <w:rPr>
          <w:sz w:val="25"/>
          <w:szCs w:val="25"/>
        </w:rPr>
        <w:t>nexar</w:t>
      </w:r>
      <w:proofErr w:type="gramEnd"/>
      <w:r w:rsidR="00152D8F">
        <w:rPr>
          <w:sz w:val="25"/>
          <w:szCs w:val="25"/>
        </w:rPr>
        <w:t xml:space="preserve"> memorial descritivo da obra. </w:t>
      </w:r>
    </w:p>
    <w:p w:rsidR="00152D8F" w:rsidRDefault="00152D8F" w:rsidP="00152D8F">
      <w:pPr>
        <w:ind w:firstLine="708"/>
        <w:jc w:val="both"/>
        <w:rPr>
          <w:sz w:val="25"/>
          <w:szCs w:val="25"/>
        </w:rPr>
      </w:pPr>
    </w:p>
    <w:p w:rsidR="00152D8F" w:rsidRDefault="00152D8F" w:rsidP="00152D8F">
      <w:pPr>
        <w:ind w:firstLine="708"/>
        <w:jc w:val="both"/>
      </w:pPr>
      <w:r>
        <w:rPr>
          <w:sz w:val="25"/>
          <w:szCs w:val="25"/>
        </w:rPr>
        <w:t xml:space="preserve">§ 5º Nos casos em que a compra de bens ou a contratação de obra ou serviço for passível de ocorrer com dispensa ou inexigibilidade de licitação, cabe à unidade solicitante: </w:t>
      </w:r>
    </w:p>
    <w:p w:rsidR="00152D8F" w:rsidRDefault="00152D8F" w:rsidP="00152D8F">
      <w:pPr>
        <w:ind w:firstLine="708"/>
        <w:jc w:val="both"/>
      </w:pPr>
      <w:r>
        <w:rPr>
          <w:sz w:val="25"/>
          <w:szCs w:val="25"/>
        </w:rPr>
        <w:t xml:space="preserve">I - </w:t>
      </w:r>
      <w:proofErr w:type="gramStart"/>
      <w:r>
        <w:rPr>
          <w:sz w:val="25"/>
          <w:szCs w:val="25"/>
        </w:rPr>
        <w:t>de</w:t>
      </w:r>
      <w:proofErr w:type="gramEnd"/>
      <w:r>
        <w:rPr>
          <w:sz w:val="25"/>
          <w:szCs w:val="25"/>
        </w:rPr>
        <w:t xml:space="preserve"> maneira fundamentada, justificar as razões técnicas e administrativas por que entende dispensável ou inexigível a licitação para a despesa/objeto de solicitação, atendendo aos requisitos estabelecidos no</w:t>
      </w:r>
      <w:r w:rsidR="000D1991">
        <w:rPr>
          <w:sz w:val="25"/>
          <w:szCs w:val="25"/>
        </w:rPr>
        <w:t>s</w:t>
      </w:r>
      <w:r>
        <w:rPr>
          <w:sz w:val="25"/>
          <w:szCs w:val="25"/>
        </w:rPr>
        <w:t xml:space="preserve"> art. </w:t>
      </w:r>
      <w:r w:rsidR="000D1991">
        <w:rPr>
          <w:sz w:val="25"/>
          <w:szCs w:val="25"/>
        </w:rPr>
        <w:t xml:space="preserve">24 a </w:t>
      </w:r>
      <w:r>
        <w:rPr>
          <w:sz w:val="25"/>
          <w:szCs w:val="25"/>
        </w:rPr>
        <w:t xml:space="preserve">26 da Lei 8.666/93. </w:t>
      </w:r>
    </w:p>
    <w:p w:rsidR="00152D8F" w:rsidRDefault="00152D8F" w:rsidP="00152D8F">
      <w:pPr>
        <w:ind w:firstLine="708"/>
        <w:jc w:val="both"/>
        <w:rPr>
          <w:sz w:val="25"/>
          <w:szCs w:val="25"/>
        </w:rPr>
      </w:pPr>
    </w:p>
    <w:p w:rsidR="002E1665" w:rsidRDefault="002E1665" w:rsidP="00152D8F">
      <w:pPr>
        <w:ind w:firstLine="708"/>
        <w:jc w:val="both"/>
        <w:rPr>
          <w:sz w:val="25"/>
          <w:szCs w:val="25"/>
        </w:rPr>
      </w:pPr>
    </w:p>
    <w:p w:rsidR="0039096F" w:rsidRDefault="0039096F" w:rsidP="00152D8F">
      <w:pPr>
        <w:ind w:firstLine="708"/>
        <w:jc w:val="both"/>
        <w:rPr>
          <w:sz w:val="25"/>
          <w:szCs w:val="25"/>
        </w:rPr>
      </w:pPr>
    </w:p>
    <w:p w:rsidR="00152D8F" w:rsidRDefault="00152D8F" w:rsidP="00152D8F">
      <w:pPr>
        <w:ind w:firstLine="708"/>
        <w:jc w:val="center"/>
      </w:pPr>
      <w:r>
        <w:rPr>
          <w:b/>
          <w:sz w:val="25"/>
          <w:szCs w:val="25"/>
        </w:rPr>
        <w:t>CAPÍTULO VII</w:t>
      </w:r>
    </w:p>
    <w:p w:rsidR="00152D8F" w:rsidRDefault="00152D8F" w:rsidP="00152D8F">
      <w:pPr>
        <w:ind w:firstLine="708"/>
        <w:jc w:val="center"/>
      </w:pPr>
      <w:r>
        <w:rPr>
          <w:b/>
          <w:sz w:val="25"/>
          <w:szCs w:val="25"/>
        </w:rPr>
        <w:t>Do Procedimento</w:t>
      </w:r>
    </w:p>
    <w:p w:rsidR="00152D8F" w:rsidRDefault="00D91EB3" w:rsidP="00152D8F">
      <w:pPr>
        <w:ind w:firstLine="708"/>
        <w:jc w:val="both"/>
      </w:pPr>
      <w:r>
        <w:rPr>
          <w:sz w:val="25"/>
          <w:szCs w:val="25"/>
        </w:rPr>
        <w:t>Art. 46</w:t>
      </w:r>
      <w:r w:rsidR="00152D8F">
        <w:rPr>
          <w:sz w:val="25"/>
          <w:szCs w:val="25"/>
        </w:rPr>
        <w:t xml:space="preserve">. As licitações para a execução de obras e para a prestação de serviços </w:t>
      </w:r>
      <w:r>
        <w:rPr>
          <w:sz w:val="25"/>
          <w:szCs w:val="25"/>
        </w:rPr>
        <w:t xml:space="preserve">de engenharia, </w:t>
      </w:r>
      <w:r w:rsidR="00152D8F">
        <w:rPr>
          <w:sz w:val="25"/>
          <w:szCs w:val="25"/>
        </w:rPr>
        <w:t xml:space="preserve">obedecerão ao disposto neste artigo e, em particular, à seguinte sequência: </w:t>
      </w:r>
    </w:p>
    <w:p w:rsidR="00152D8F" w:rsidRDefault="00D91EB3" w:rsidP="00152D8F">
      <w:pPr>
        <w:ind w:firstLine="708"/>
        <w:jc w:val="both"/>
      </w:pPr>
      <w:r>
        <w:rPr>
          <w:sz w:val="25"/>
          <w:szCs w:val="25"/>
        </w:rPr>
        <w:t xml:space="preserve">I - </w:t>
      </w:r>
      <w:proofErr w:type="gramStart"/>
      <w:r>
        <w:rPr>
          <w:sz w:val="25"/>
          <w:szCs w:val="25"/>
        </w:rPr>
        <w:t>p</w:t>
      </w:r>
      <w:r w:rsidR="00152D8F">
        <w:rPr>
          <w:sz w:val="25"/>
          <w:szCs w:val="25"/>
        </w:rPr>
        <w:t>rojeto</w:t>
      </w:r>
      <w:proofErr w:type="gramEnd"/>
      <w:r w:rsidR="00152D8F">
        <w:rPr>
          <w:sz w:val="25"/>
          <w:szCs w:val="25"/>
        </w:rPr>
        <w:t xml:space="preserve"> básico; </w:t>
      </w:r>
    </w:p>
    <w:p w:rsidR="00152D8F" w:rsidRDefault="00152D8F" w:rsidP="00152D8F">
      <w:pPr>
        <w:ind w:firstLine="708"/>
        <w:jc w:val="both"/>
      </w:pPr>
      <w:r>
        <w:rPr>
          <w:sz w:val="25"/>
          <w:szCs w:val="25"/>
        </w:rPr>
        <w:t xml:space="preserve">II - </w:t>
      </w:r>
      <w:proofErr w:type="gramStart"/>
      <w:r w:rsidR="00D91EB3">
        <w:rPr>
          <w:sz w:val="25"/>
          <w:szCs w:val="25"/>
        </w:rPr>
        <w:t>p</w:t>
      </w:r>
      <w:r>
        <w:rPr>
          <w:sz w:val="25"/>
          <w:szCs w:val="25"/>
        </w:rPr>
        <w:t>rojeto</w:t>
      </w:r>
      <w:proofErr w:type="gramEnd"/>
      <w:r>
        <w:rPr>
          <w:sz w:val="25"/>
          <w:szCs w:val="25"/>
        </w:rPr>
        <w:t xml:space="preserve"> executivo;</w:t>
      </w:r>
      <w:r w:rsidR="00D91EB3">
        <w:rPr>
          <w:sz w:val="25"/>
          <w:szCs w:val="25"/>
        </w:rPr>
        <w:t xml:space="preserve"> e</w:t>
      </w:r>
      <w:r>
        <w:rPr>
          <w:sz w:val="25"/>
          <w:szCs w:val="25"/>
        </w:rPr>
        <w:t xml:space="preserve"> </w:t>
      </w:r>
    </w:p>
    <w:p w:rsidR="00152D8F" w:rsidRDefault="00D91EB3" w:rsidP="00152D8F">
      <w:pPr>
        <w:ind w:firstLine="708"/>
        <w:jc w:val="both"/>
      </w:pPr>
      <w:r>
        <w:rPr>
          <w:sz w:val="25"/>
          <w:szCs w:val="25"/>
        </w:rPr>
        <w:t>III - e</w:t>
      </w:r>
      <w:r w:rsidR="00152D8F">
        <w:rPr>
          <w:sz w:val="25"/>
          <w:szCs w:val="25"/>
        </w:rPr>
        <w:t xml:space="preserve">xecução das obras e serviços. </w:t>
      </w:r>
    </w:p>
    <w:p w:rsidR="00152D8F" w:rsidRDefault="00152D8F" w:rsidP="00152D8F">
      <w:pPr>
        <w:ind w:firstLine="708"/>
        <w:jc w:val="both"/>
        <w:rPr>
          <w:sz w:val="25"/>
          <w:szCs w:val="25"/>
        </w:rPr>
      </w:pPr>
    </w:p>
    <w:p w:rsidR="00152D8F" w:rsidRDefault="00D91EB3" w:rsidP="00152D8F">
      <w:pPr>
        <w:ind w:firstLine="708"/>
        <w:jc w:val="both"/>
        <w:rPr>
          <w:sz w:val="25"/>
          <w:szCs w:val="25"/>
        </w:rPr>
      </w:pPr>
      <w:r>
        <w:rPr>
          <w:sz w:val="25"/>
          <w:szCs w:val="25"/>
        </w:rPr>
        <w:t>Art. 47</w:t>
      </w:r>
      <w:r w:rsidR="00152D8F">
        <w:rPr>
          <w:sz w:val="25"/>
          <w:szCs w:val="25"/>
        </w:rPr>
        <w:t>. As obras e serviços</w:t>
      </w:r>
      <w:r>
        <w:rPr>
          <w:sz w:val="25"/>
          <w:szCs w:val="25"/>
        </w:rPr>
        <w:t xml:space="preserve"> de engenharia</w:t>
      </w:r>
      <w:r w:rsidR="00152D8F">
        <w:rPr>
          <w:sz w:val="25"/>
          <w:szCs w:val="25"/>
        </w:rPr>
        <w:t xml:space="preserve"> poderão ser executados nas seguintes formas:</w:t>
      </w:r>
    </w:p>
    <w:p w:rsidR="00152D8F" w:rsidRDefault="00152D8F" w:rsidP="00152D8F">
      <w:pPr>
        <w:ind w:firstLine="708"/>
        <w:jc w:val="both"/>
      </w:pPr>
      <w:r>
        <w:rPr>
          <w:sz w:val="25"/>
          <w:szCs w:val="25"/>
        </w:rPr>
        <w:t xml:space="preserve">I - </w:t>
      </w:r>
      <w:proofErr w:type="gramStart"/>
      <w:r>
        <w:rPr>
          <w:sz w:val="25"/>
          <w:szCs w:val="25"/>
        </w:rPr>
        <w:t>execução</w:t>
      </w:r>
      <w:proofErr w:type="gramEnd"/>
      <w:r>
        <w:rPr>
          <w:sz w:val="25"/>
          <w:szCs w:val="25"/>
        </w:rPr>
        <w:t xml:space="preserve"> direta; </w:t>
      </w:r>
    </w:p>
    <w:p w:rsidR="00152D8F" w:rsidRDefault="00152D8F" w:rsidP="00152D8F">
      <w:pPr>
        <w:ind w:firstLine="708"/>
        <w:jc w:val="both"/>
      </w:pPr>
      <w:r>
        <w:rPr>
          <w:sz w:val="25"/>
          <w:szCs w:val="25"/>
        </w:rPr>
        <w:t xml:space="preserve">II - </w:t>
      </w:r>
      <w:proofErr w:type="gramStart"/>
      <w:r>
        <w:rPr>
          <w:sz w:val="25"/>
          <w:szCs w:val="25"/>
        </w:rPr>
        <w:t>execução</w:t>
      </w:r>
      <w:proofErr w:type="gramEnd"/>
      <w:r>
        <w:rPr>
          <w:sz w:val="25"/>
          <w:szCs w:val="25"/>
        </w:rPr>
        <w:t xml:space="preserve"> indireta, nos seguintes regimes: </w:t>
      </w:r>
    </w:p>
    <w:p w:rsidR="00152D8F" w:rsidRDefault="00152D8F" w:rsidP="00152D8F">
      <w:pPr>
        <w:ind w:left="708" w:firstLine="708"/>
        <w:jc w:val="both"/>
      </w:pPr>
      <w:r>
        <w:rPr>
          <w:sz w:val="25"/>
          <w:szCs w:val="25"/>
        </w:rPr>
        <w:t xml:space="preserve">a) empreitada por preço global; </w:t>
      </w:r>
    </w:p>
    <w:p w:rsidR="00152D8F" w:rsidRDefault="00152D8F" w:rsidP="00152D8F">
      <w:pPr>
        <w:ind w:left="708" w:firstLine="708"/>
        <w:jc w:val="both"/>
      </w:pPr>
      <w:r>
        <w:rPr>
          <w:sz w:val="25"/>
          <w:szCs w:val="25"/>
        </w:rPr>
        <w:t xml:space="preserve">b) empreitada por preço unitário; </w:t>
      </w:r>
    </w:p>
    <w:p w:rsidR="00152D8F" w:rsidRDefault="00152D8F" w:rsidP="00152D8F">
      <w:pPr>
        <w:ind w:left="708" w:firstLine="708"/>
        <w:jc w:val="both"/>
      </w:pPr>
      <w:r>
        <w:rPr>
          <w:sz w:val="25"/>
          <w:szCs w:val="25"/>
        </w:rPr>
        <w:t xml:space="preserve">c) tarefa; </w:t>
      </w:r>
      <w:r w:rsidR="00D91EB3">
        <w:rPr>
          <w:sz w:val="25"/>
          <w:szCs w:val="25"/>
        </w:rPr>
        <w:t>e</w:t>
      </w:r>
    </w:p>
    <w:p w:rsidR="00152D8F" w:rsidRDefault="00152D8F" w:rsidP="00152D8F">
      <w:pPr>
        <w:ind w:left="708" w:firstLine="708"/>
        <w:jc w:val="both"/>
      </w:pPr>
      <w:r>
        <w:rPr>
          <w:sz w:val="25"/>
          <w:szCs w:val="25"/>
        </w:rPr>
        <w:t xml:space="preserve">d) empreitada integral. </w:t>
      </w:r>
    </w:p>
    <w:p w:rsidR="00152D8F" w:rsidRDefault="00152D8F" w:rsidP="00152D8F">
      <w:pPr>
        <w:ind w:left="708" w:firstLine="708"/>
        <w:jc w:val="both"/>
        <w:rPr>
          <w:sz w:val="25"/>
          <w:szCs w:val="25"/>
        </w:rPr>
      </w:pPr>
    </w:p>
    <w:p w:rsidR="00152D8F" w:rsidRDefault="00D91EB3" w:rsidP="00152D8F">
      <w:pPr>
        <w:ind w:firstLine="708"/>
        <w:jc w:val="both"/>
      </w:pPr>
      <w:r>
        <w:rPr>
          <w:sz w:val="25"/>
          <w:szCs w:val="25"/>
        </w:rPr>
        <w:t>Art. 48</w:t>
      </w:r>
      <w:r w:rsidR="00152D8F">
        <w:rPr>
          <w:sz w:val="25"/>
          <w:szCs w:val="25"/>
        </w:rPr>
        <w:t>. O julgamento das propostas será objetivo,</w:t>
      </w:r>
      <w:r w:rsidR="009B341B">
        <w:rPr>
          <w:sz w:val="25"/>
          <w:szCs w:val="25"/>
        </w:rPr>
        <w:t xml:space="preserve"> devendo a CL</w:t>
      </w:r>
      <w:r w:rsidR="00152D8F">
        <w:rPr>
          <w:sz w:val="25"/>
          <w:szCs w:val="25"/>
        </w:rPr>
        <w:t xml:space="preserve"> realizá-lo em conformidade com os tipos de licitação, os critérios previamente estabelecidos no ato convocatório e de acordo com os fatores exclusivamente nele referidos, de maneira a possibilitar sua aferição pelos licitantes e pelos órgãos de controle. </w:t>
      </w:r>
    </w:p>
    <w:p w:rsidR="00152D8F" w:rsidRDefault="00152D8F" w:rsidP="00152D8F">
      <w:pPr>
        <w:ind w:firstLine="708"/>
        <w:jc w:val="both"/>
      </w:pPr>
      <w:r>
        <w:rPr>
          <w:sz w:val="25"/>
          <w:szCs w:val="25"/>
        </w:rPr>
        <w:lastRenderedPageBreak/>
        <w:t xml:space="preserve">§ 1º - Para os efeitos deste artigo, constituem tipos de licitação, exceto na modalidade concurso: </w:t>
      </w:r>
    </w:p>
    <w:p w:rsidR="00152D8F" w:rsidRDefault="00152D8F" w:rsidP="00152D8F">
      <w:pPr>
        <w:ind w:firstLine="708"/>
        <w:jc w:val="both"/>
      </w:pPr>
      <w:r>
        <w:rPr>
          <w:sz w:val="25"/>
          <w:szCs w:val="25"/>
        </w:rPr>
        <w:t xml:space="preserve">I - </w:t>
      </w:r>
      <w:proofErr w:type="gramStart"/>
      <w:r>
        <w:rPr>
          <w:sz w:val="25"/>
          <w:szCs w:val="25"/>
        </w:rPr>
        <w:t>a</w:t>
      </w:r>
      <w:proofErr w:type="gramEnd"/>
      <w:r>
        <w:rPr>
          <w:sz w:val="25"/>
          <w:szCs w:val="25"/>
        </w:rPr>
        <w:t xml:space="preserve"> de menor preço - quando o critério de seleção da proposta mais vantajosa para a Administração determinar que seja vencedor o licitante que apresentar a proposta de acordo com as especificações do edital ou convite e ofertar o menor preço; </w:t>
      </w:r>
    </w:p>
    <w:p w:rsidR="00152D8F" w:rsidRDefault="00152D8F" w:rsidP="00152D8F">
      <w:pPr>
        <w:ind w:firstLine="708"/>
        <w:jc w:val="both"/>
      </w:pPr>
      <w:r>
        <w:rPr>
          <w:sz w:val="25"/>
          <w:szCs w:val="25"/>
        </w:rPr>
        <w:t xml:space="preserve">II - </w:t>
      </w:r>
      <w:proofErr w:type="gramStart"/>
      <w:r>
        <w:rPr>
          <w:sz w:val="25"/>
          <w:szCs w:val="25"/>
        </w:rPr>
        <w:t>a</w:t>
      </w:r>
      <w:proofErr w:type="gramEnd"/>
      <w:r>
        <w:rPr>
          <w:sz w:val="25"/>
          <w:szCs w:val="25"/>
        </w:rPr>
        <w:t xml:space="preserve"> de melhor técnica; </w:t>
      </w:r>
    </w:p>
    <w:p w:rsidR="00152D8F" w:rsidRDefault="00152D8F" w:rsidP="00152D8F">
      <w:pPr>
        <w:ind w:firstLine="708"/>
        <w:jc w:val="both"/>
      </w:pPr>
      <w:r>
        <w:rPr>
          <w:sz w:val="25"/>
          <w:szCs w:val="25"/>
        </w:rPr>
        <w:t xml:space="preserve">III - a de técnica e preço; </w:t>
      </w:r>
      <w:r w:rsidR="009B341B">
        <w:rPr>
          <w:sz w:val="25"/>
          <w:szCs w:val="25"/>
        </w:rPr>
        <w:t>e</w:t>
      </w:r>
    </w:p>
    <w:p w:rsidR="00152D8F" w:rsidRDefault="00152D8F" w:rsidP="00152D8F">
      <w:pPr>
        <w:ind w:firstLine="708"/>
        <w:jc w:val="both"/>
      </w:pPr>
      <w:r>
        <w:rPr>
          <w:sz w:val="25"/>
          <w:szCs w:val="25"/>
        </w:rPr>
        <w:t xml:space="preserve">IV - </w:t>
      </w:r>
      <w:proofErr w:type="gramStart"/>
      <w:r>
        <w:rPr>
          <w:sz w:val="25"/>
          <w:szCs w:val="25"/>
        </w:rPr>
        <w:t>a</w:t>
      </w:r>
      <w:proofErr w:type="gramEnd"/>
      <w:r>
        <w:rPr>
          <w:sz w:val="25"/>
          <w:szCs w:val="25"/>
        </w:rPr>
        <w:t xml:space="preserve"> de maior lance ou oferta - nos casos de alienação de bens ou concessão de direito real de uso. </w:t>
      </w:r>
    </w:p>
    <w:p w:rsidR="00152D8F" w:rsidRDefault="00152D8F" w:rsidP="00152D8F">
      <w:pPr>
        <w:ind w:firstLine="708"/>
        <w:jc w:val="both"/>
        <w:rPr>
          <w:sz w:val="25"/>
          <w:szCs w:val="25"/>
        </w:rPr>
      </w:pPr>
    </w:p>
    <w:p w:rsidR="00152D8F" w:rsidRDefault="00152D8F" w:rsidP="00152D8F">
      <w:pPr>
        <w:ind w:firstLine="708"/>
        <w:jc w:val="both"/>
      </w:pPr>
      <w:r>
        <w:rPr>
          <w:sz w:val="25"/>
          <w:szCs w:val="25"/>
        </w:rPr>
        <w:t xml:space="preserve">§ 2º - No caso de empate entre duas ou mais propostas, a classificação se fará, obrigatoriamente, por sorteio, em ato público, para o qual todos os licitantes serão convocados, vedado qualquer outro processo. </w:t>
      </w:r>
    </w:p>
    <w:p w:rsidR="00152D8F" w:rsidRDefault="00152D8F" w:rsidP="00152D8F">
      <w:pPr>
        <w:ind w:firstLine="708"/>
        <w:jc w:val="both"/>
      </w:pPr>
      <w:r>
        <w:rPr>
          <w:sz w:val="25"/>
          <w:szCs w:val="25"/>
        </w:rPr>
        <w:t xml:space="preserve">§ 3º - No caso da licitação do tipo "menor preço", entre os licitantes considerados qualificados a classificação se dará pela ordem crescente dos preços propostos, prevalecendo, no caso de empate, exclusivamente o critério previsto no parágrafo anterior. </w:t>
      </w:r>
    </w:p>
    <w:p w:rsidR="00152D8F" w:rsidRDefault="00152D8F" w:rsidP="00152D8F">
      <w:pPr>
        <w:ind w:firstLine="708"/>
        <w:jc w:val="both"/>
      </w:pPr>
      <w:r>
        <w:rPr>
          <w:sz w:val="25"/>
          <w:szCs w:val="25"/>
        </w:rPr>
        <w:t xml:space="preserve">§ 4º - Para contratação de bens e serviços de informática, a administração observará o disposto no art. 3º da Lei nº 8.248, de 23 de outubro de 1991, levando em conta os fatores especificados em seu parágrafo 2º e adotando obrigatoriamente o tipo de licitação técnica e preço, permitido o emprego de outro tipo de licitação nos casos indicados em decreto do Poder Executivo. </w:t>
      </w:r>
    </w:p>
    <w:p w:rsidR="00152D8F" w:rsidRDefault="00152D8F" w:rsidP="00152D8F">
      <w:pPr>
        <w:ind w:firstLine="708"/>
        <w:jc w:val="both"/>
      </w:pPr>
      <w:r>
        <w:rPr>
          <w:sz w:val="25"/>
          <w:szCs w:val="25"/>
        </w:rPr>
        <w:t xml:space="preserve">§ 5º - É vedada a utilização de outros tipos de licitação não previstos neste artigo. </w:t>
      </w:r>
    </w:p>
    <w:p w:rsidR="00152D8F" w:rsidRDefault="00152D8F" w:rsidP="00152D8F">
      <w:pPr>
        <w:ind w:firstLine="708"/>
        <w:jc w:val="both"/>
      </w:pPr>
      <w:r>
        <w:rPr>
          <w:sz w:val="25"/>
          <w:szCs w:val="25"/>
        </w:rPr>
        <w:t>§ 6º - Serão selecionadas tantas propostas quantas necessárias até que se atinja a qu</w:t>
      </w:r>
      <w:r w:rsidR="00A34F15">
        <w:rPr>
          <w:sz w:val="25"/>
          <w:szCs w:val="25"/>
        </w:rPr>
        <w:t>antidade demandada na licitação.</w:t>
      </w:r>
    </w:p>
    <w:p w:rsidR="00152D8F" w:rsidRDefault="00A34F15" w:rsidP="00152D8F">
      <w:pPr>
        <w:ind w:firstLine="708"/>
        <w:jc w:val="both"/>
      </w:pPr>
      <w:r>
        <w:rPr>
          <w:sz w:val="25"/>
          <w:szCs w:val="25"/>
        </w:rPr>
        <w:t>Art. 49</w:t>
      </w:r>
      <w:r w:rsidR="00152D8F">
        <w:rPr>
          <w:sz w:val="25"/>
          <w:szCs w:val="25"/>
        </w:rPr>
        <w:t xml:space="preserve">. Os tipos de licitação melhor técnica ou técnica e preço serão utilizados exclusivamente para serviços de natureza predominantemente intelectual, em especial na elaboração de projetos, cálculos, fiscalização, supervisão e gerenciamento e de engenharia consultiva em geral e, em particular, para a elaboração de estudos técnicos preliminares e projetos básicos e executivos, ressalvado as exceções legais. </w:t>
      </w:r>
    </w:p>
    <w:p w:rsidR="00152D8F" w:rsidRDefault="00152D8F" w:rsidP="00152D8F">
      <w:pPr>
        <w:ind w:firstLine="708"/>
        <w:jc w:val="center"/>
        <w:rPr>
          <w:b/>
          <w:sz w:val="25"/>
          <w:szCs w:val="25"/>
        </w:rPr>
      </w:pPr>
    </w:p>
    <w:p w:rsidR="0039096F" w:rsidRDefault="0039096F" w:rsidP="00152D8F">
      <w:pPr>
        <w:ind w:firstLine="708"/>
        <w:jc w:val="center"/>
        <w:rPr>
          <w:b/>
          <w:sz w:val="25"/>
          <w:szCs w:val="25"/>
        </w:rPr>
      </w:pPr>
    </w:p>
    <w:p w:rsidR="002E1665" w:rsidRDefault="002E1665" w:rsidP="00152D8F">
      <w:pPr>
        <w:ind w:firstLine="708"/>
        <w:jc w:val="center"/>
        <w:rPr>
          <w:b/>
          <w:sz w:val="25"/>
          <w:szCs w:val="25"/>
        </w:rPr>
      </w:pPr>
    </w:p>
    <w:p w:rsidR="00152D8F" w:rsidRDefault="00152D8F" w:rsidP="00152D8F">
      <w:pPr>
        <w:ind w:firstLine="708"/>
        <w:jc w:val="center"/>
      </w:pPr>
      <w:r>
        <w:rPr>
          <w:b/>
          <w:sz w:val="25"/>
          <w:szCs w:val="25"/>
        </w:rPr>
        <w:t>CAPÍTULO VIII</w:t>
      </w:r>
    </w:p>
    <w:p w:rsidR="00152D8F" w:rsidRDefault="00152D8F" w:rsidP="00152D8F">
      <w:pPr>
        <w:ind w:firstLine="708"/>
        <w:jc w:val="center"/>
      </w:pPr>
      <w:r>
        <w:rPr>
          <w:b/>
          <w:sz w:val="25"/>
          <w:szCs w:val="25"/>
        </w:rPr>
        <w:t>DAS CONSIDERAÇÕES FINAIS</w:t>
      </w:r>
    </w:p>
    <w:p w:rsidR="00152D8F" w:rsidRDefault="00A34F15" w:rsidP="00152D8F">
      <w:pPr>
        <w:ind w:firstLine="708"/>
        <w:jc w:val="both"/>
        <w:rPr>
          <w:sz w:val="25"/>
          <w:szCs w:val="25"/>
        </w:rPr>
      </w:pPr>
      <w:r>
        <w:rPr>
          <w:sz w:val="25"/>
          <w:szCs w:val="25"/>
        </w:rPr>
        <w:t>Art. 50</w:t>
      </w:r>
      <w:r w:rsidR="00152D8F">
        <w:rPr>
          <w:sz w:val="25"/>
          <w:szCs w:val="25"/>
        </w:rPr>
        <w:t>. Ocorrendo alteração no valor de referência indicado no art. 12 desta Instrução Normativa, aplicar-se-á automaticamente os novos quantitativos conforme art. 23 da Lei nº 8.666/93 e suas alterações.</w:t>
      </w:r>
    </w:p>
    <w:p w:rsidR="001E6C73" w:rsidRDefault="00A34F15" w:rsidP="00152D8F">
      <w:pPr>
        <w:ind w:firstLine="708"/>
        <w:jc w:val="both"/>
      </w:pPr>
      <w:r>
        <w:rPr>
          <w:sz w:val="25"/>
          <w:szCs w:val="25"/>
        </w:rPr>
        <w:t>Art. 51</w:t>
      </w:r>
      <w:r w:rsidR="001E6C73">
        <w:rPr>
          <w:sz w:val="25"/>
          <w:szCs w:val="25"/>
        </w:rPr>
        <w:t xml:space="preserve">. Toda pasta de aquisição de bens </w:t>
      </w:r>
      <w:r w:rsidR="00C57B56">
        <w:rPr>
          <w:sz w:val="25"/>
          <w:szCs w:val="25"/>
        </w:rPr>
        <w:t xml:space="preserve">e serviços deverá conter o </w:t>
      </w:r>
      <w:r w:rsidR="00C57B56">
        <w:rPr>
          <w:b/>
          <w:sz w:val="25"/>
          <w:szCs w:val="25"/>
        </w:rPr>
        <w:t>CHE</w:t>
      </w:r>
      <w:r w:rsidR="00C57B56" w:rsidRPr="00C57B56">
        <w:rPr>
          <w:b/>
          <w:sz w:val="25"/>
          <w:szCs w:val="25"/>
        </w:rPr>
        <w:t>CK-LIST PARA AQUISIÇÃO DE BENS E SERVIÇOS</w:t>
      </w:r>
      <w:r w:rsidR="00C57B56">
        <w:rPr>
          <w:sz w:val="25"/>
          <w:szCs w:val="25"/>
        </w:rPr>
        <w:t>, anexo desta Instrução Normativa</w:t>
      </w:r>
      <w:r w:rsidR="001E6C73" w:rsidRPr="001E6C73">
        <w:rPr>
          <w:b/>
          <w:sz w:val="25"/>
          <w:szCs w:val="25"/>
        </w:rPr>
        <w:t>.</w:t>
      </w:r>
    </w:p>
    <w:p w:rsidR="00152D8F" w:rsidRDefault="00152D8F" w:rsidP="00152D8F">
      <w:pPr>
        <w:ind w:firstLine="708"/>
        <w:jc w:val="both"/>
      </w:pPr>
      <w:r>
        <w:rPr>
          <w:sz w:val="25"/>
          <w:szCs w:val="25"/>
        </w:rPr>
        <w:t>Art. 5</w:t>
      </w:r>
      <w:r w:rsidR="00A34F15">
        <w:rPr>
          <w:sz w:val="25"/>
          <w:szCs w:val="25"/>
        </w:rPr>
        <w:t>2</w:t>
      </w:r>
      <w:r>
        <w:rPr>
          <w:sz w:val="25"/>
          <w:szCs w:val="25"/>
        </w:rPr>
        <w:t>. Será considerado como Órgão Oficial de Publicaç</w:t>
      </w:r>
      <w:r w:rsidR="00E73183">
        <w:rPr>
          <w:sz w:val="25"/>
          <w:szCs w:val="25"/>
        </w:rPr>
        <w:t>ão do Município de Ibiam</w:t>
      </w:r>
      <w:r w:rsidR="001E6C73">
        <w:rPr>
          <w:sz w:val="25"/>
          <w:szCs w:val="25"/>
        </w:rPr>
        <w:t>: O</w:t>
      </w:r>
      <w:r w:rsidR="003F7A36">
        <w:rPr>
          <w:sz w:val="25"/>
          <w:szCs w:val="25"/>
        </w:rPr>
        <w:t xml:space="preserve"> Diário oficial dos Municípios, </w:t>
      </w:r>
      <w:r w:rsidR="009B76E0">
        <w:rPr>
          <w:sz w:val="25"/>
          <w:szCs w:val="25"/>
        </w:rPr>
        <w:t>e os sítios na internet da Câmara Municipal de Vere</w:t>
      </w:r>
      <w:r w:rsidR="00A34F15">
        <w:rPr>
          <w:sz w:val="25"/>
          <w:szCs w:val="25"/>
        </w:rPr>
        <w:t>adores e do Município</w:t>
      </w:r>
      <w:r w:rsidR="009B76E0">
        <w:rPr>
          <w:sz w:val="25"/>
          <w:szCs w:val="25"/>
        </w:rPr>
        <w:t xml:space="preserve"> de Ibiam</w:t>
      </w:r>
      <w:r>
        <w:rPr>
          <w:sz w:val="25"/>
          <w:szCs w:val="25"/>
        </w:rPr>
        <w:t>, salvo quando esta Instrução Normativa dispuser ao contrário.</w:t>
      </w:r>
    </w:p>
    <w:p w:rsidR="00152D8F" w:rsidRDefault="00C57B56" w:rsidP="00152D8F">
      <w:pPr>
        <w:ind w:firstLine="708"/>
        <w:jc w:val="both"/>
      </w:pPr>
      <w:r>
        <w:rPr>
          <w:sz w:val="25"/>
          <w:szCs w:val="25"/>
        </w:rPr>
        <w:lastRenderedPageBreak/>
        <w:t>Art. 56</w:t>
      </w:r>
      <w:r w:rsidR="00152D8F">
        <w:rPr>
          <w:sz w:val="25"/>
          <w:szCs w:val="25"/>
        </w:rPr>
        <w:t xml:space="preserve">. Esta Instrução Normativa deverá ser atualizada sempre que fatores organizacionais, legais ou técnicos assim o exigirem, bem como de manter o processo de melhoria contínua. </w:t>
      </w:r>
    </w:p>
    <w:p w:rsidR="00152D8F" w:rsidRDefault="00C57B56" w:rsidP="00152D8F">
      <w:pPr>
        <w:ind w:firstLine="708"/>
        <w:jc w:val="both"/>
      </w:pPr>
      <w:r>
        <w:rPr>
          <w:sz w:val="25"/>
          <w:szCs w:val="25"/>
        </w:rPr>
        <w:t>Art. 57</w:t>
      </w:r>
      <w:r w:rsidR="00152D8F">
        <w:rPr>
          <w:sz w:val="25"/>
          <w:szCs w:val="25"/>
        </w:rPr>
        <w:t xml:space="preserve">. Esta Instrução Normativa entra em vigor a partir da data de sua publicação. </w:t>
      </w:r>
    </w:p>
    <w:p w:rsidR="00152D8F" w:rsidRDefault="00C57B56" w:rsidP="00152D8F">
      <w:pPr>
        <w:ind w:firstLine="708"/>
        <w:jc w:val="both"/>
        <w:rPr>
          <w:sz w:val="25"/>
          <w:szCs w:val="25"/>
        </w:rPr>
      </w:pPr>
      <w:r>
        <w:rPr>
          <w:sz w:val="25"/>
          <w:szCs w:val="25"/>
        </w:rPr>
        <w:t>Art. 58</w:t>
      </w:r>
      <w:r w:rsidR="00152D8F">
        <w:rPr>
          <w:sz w:val="25"/>
          <w:szCs w:val="25"/>
        </w:rPr>
        <w:t xml:space="preserve">. E por estar de acordo, firmo a presente Instrução Normativa em 03 três vias de igual teor e forma, para todos os efeitos legais. </w:t>
      </w:r>
    </w:p>
    <w:p w:rsidR="001C405A" w:rsidRDefault="001C405A" w:rsidP="00152D8F">
      <w:pPr>
        <w:ind w:firstLine="708"/>
        <w:jc w:val="both"/>
      </w:pPr>
    </w:p>
    <w:p w:rsidR="001C405A" w:rsidRDefault="001C405A" w:rsidP="00152D8F">
      <w:pPr>
        <w:ind w:firstLine="708"/>
        <w:jc w:val="both"/>
      </w:pPr>
    </w:p>
    <w:p w:rsidR="001C405A" w:rsidRDefault="001C405A" w:rsidP="00152D8F">
      <w:pPr>
        <w:ind w:firstLine="708"/>
        <w:jc w:val="both"/>
      </w:pPr>
    </w:p>
    <w:p w:rsidR="001C405A" w:rsidRDefault="001C405A" w:rsidP="00152D8F">
      <w:pPr>
        <w:ind w:firstLine="708"/>
        <w:jc w:val="both"/>
      </w:pPr>
    </w:p>
    <w:p w:rsidR="001C405A" w:rsidRDefault="001C405A" w:rsidP="00152D8F">
      <w:pPr>
        <w:ind w:firstLine="708"/>
        <w:jc w:val="both"/>
      </w:pPr>
    </w:p>
    <w:p w:rsidR="001C405A" w:rsidRDefault="001C405A" w:rsidP="00152D8F">
      <w:pPr>
        <w:ind w:firstLine="708"/>
        <w:jc w:val="both"/>
      </w:pPr>
    </w:p>
    <w:p w:rsidR="001C405A" w:rsidRDefault="001C405A" w:rsidP="00152D8F">
      <w:pPr>
        <w:ind w:firstLine="708"/>
        <w:jc w:val="both"/>
      </w:pPr>
    </w:p>
    <w:p w:rsidR="001C405A" w:rsidRDefault="001C405A" w:rsidP="00152D8F">
      <w:pPr>
        <w:ind w:firstLine="708"/>
        <w:jc w:val="both"/>
      </w:pPr>
    </w:p>
    <w:p w:rsidR="001C405A" w:rsidRDefault="001C405A" w:rsidP="00152D8F">
      <w:pPr>
        <w:ind w:firstLine="708"/>
        <w:jc w:val="both"/>
      </w:pPr>
    </w:p>
    <w:p w:rsidR="001C405A" w:rsidRDefault="001C405A" w:rsidP="00152D8F">
      <w:pPr>
        <w:ind w:firstLine="708"/>
        <w:jc w:val="both"/>
      </w:pPr>
    </w:p>
    <w:p w:rsidR="001C405A" w:rsidRDefault="001C405A" w:rsidP="00152D8F">
      <w:pPr>
        <w:ind w:firstLine="708"/>
        <w:jc w:val="both"/>
      </w:pPr>
    </w:p>
    <w:p w:rsidR="001C405A" w:rsidRDefault="001C405A" w:rsidP="00152D8F">
      <w:pPr>
        <w:ind w:firstLine="708"/>
        <w:jc w:val="both"/>
      </w:pPr>
    </w:p>
    <w:p w:rsidR="00152D8F" w:rsidRDefault="00152D8F" w:rsidP="00152D8F">
      <w:pPr>
        <w:ind w:firstLine="708"/>
        <w:jc w:val="both"/>
        <w:rPr>
          <w:sz w:val="25"/>
          <w:szCs w:val="25"/>
        </w:rPr>
      </w:pPr>
    </w:p>
    <w:p w:rsidR="00152D8F" w:rsidRDefault="002A7646" w:rsidP="00152D8F">
      <w:pPr>
        <w:ind w:firstLine="708"/>
        <w:jc w:val="both"/>
      </w:pPr>
      <w:r>
        <w:rPr>
          <w:sz w:val="25"/>
          <w:szCs w:val="25"/>
        </w:rPr>
        <w:t>Municipal de Ibiam</w:t>
      </w:r>
      <w:r w:rsidR="00152D8F">
        <w:rPr>
          <w:sz w:val="25"/>
          <w:szCs w:val="25"/>
        </w:rPr>
        <w:t xml:space="preserve">, </w:t>
      </w:r>
      <w:r>
        <w:rPr>
          <w:sz w:val="25"/>
          <w:szCs w:val="25"/>
        </w:rPr>
        <w:t>Esta</w:t>
      </w:r>
      <w:r w:rsidR="004629FA">
        <w:rPr>
          <w:sz w:val="25"/>
          <w:szCs w:val="25"/>
        </w:rPr>
        <w:t>do de Santa Catarina, em 04</w:t>
      </w:r>
      <w:r w:rsidR="009B76E0">
        <w:rPr>
          <w:sz w:val="25"/>
          <w:szCs w:val="25"/>
        </w:rPr>
        <w:t xml:space="preserve"> </w:t>
      </w:r>
      <w:r w:rsidR="004629FA">
        <w:rPr>
          <w:sz w:val="25"/>
          <w:szCs w:val="25"/>
        </w:rPr>
        <w:t>de setembro</w:t>
      </w:r>
      <w:r w:rsidR="00152D8F">
        <w:rPr>
          <w:sz w:val="25"/>
          <w:szCs w:val="25"/>
        </w:rPr>
        <w:t xml:space="preserve"> de 2018. </w:t>
      </w:r>
    </w:p>
    <w:p w:rsidR="002A7646" w:rsidRDefault="002A7646" w:rsidP="00152D8F">
      <w:pPr>
        <w:ind w:firstLine="708"/>
        <w:jc w:val="both"/>
        <w:rPr>
          <w:sz w:val="25"/>
          <w:szCs w:val="25"/>
        </w:rPr>
      </w:pPr>
    </w:p>
    <w:p w:rsidR="002A7646" w:rsidRDefault="002A7646" w:rsidP="00152D8F">
      <w:pPr>
        <w:ind w:firstLine="708"/>
        <w:jc w:val="both"/>
        <w:rPr>
          <w:sz w:val="25"/>
          <w:szCs w:val="25"/>
        </w:rPr>
      </w:pPr>
    </w:p>
    <w:p w:rsidR="002A7646" w:rsidRDefault="002A7646" w:rsidP="00152D8F">
      <w:pPr>
        <w:ind w:firstLine="708"/>
        <w:jc w:val="both"/>
        <w:rPr>
          <w:sz w:val="25"/>
          <w:szCs w:val="25"/>
        </w:rPr>
      </w:pPr>
    </w:p>
    <w:p w:rsidR="002A7646" w:rsidRDefault="002A7646" w:rsidP="00152D8F">
      <w:pPr>
        <w:ind w:firstLine="708"/>
        <w:jc w:val="both"/>
      </w:pPr>
    </w:p>
    <w:p w:rsidR="00152D8F" w:rsidRDefault="00152D8F" w:rsidP="00152D8F">
      <w:pPr>
        <w:jc w:val="both"/>
        <w:rPr>
          <w:sz w:val="25"/>
          <w:szCs w:val="25"/>
        </w:rPr>
      </w:pPr>
    </w:p>
    <w:p w:rsidR="00152D8F" w:rsidRDefault="00152D8F" w:rsidP="00152D8F">
      <w:pPr>
        <w:jc w:val="both"/>
        <w:rPr>
          <w:sz w:val="25"/>
          <w:szCs w:val="25"/>
        </w:rPr>
      </w:pPr>
    </w:p>
    <w:p w:rsidR="00152D8F" w:rsidRDefault="002A7646" w:rsidP="00152D8F">
      <w:pPr>
        <w:jc w:val="center"/>
      </w:pPr>
      <w:r>
        <w:rPr>
          <w:b/>
          <w:sz w:val="25"/>
          <w:szCs w:val="25"/>
        </w:rPr>
        <w:t>SIDNEI ROBERTO MOREIRA DE SOUZA</w:t>
      </w:r>
    </w:p>
    <w:p w:rsidR="00152D8F" w:rsidRDefault="002A7646" w:rsidP="00152D8F">
      <w:pPr>
        <w:jc w:val="center"/>
      </w:pPr>
      <w:r>
        <w:rPr>
          <w:sz w:val="25"/>
          <w:szCs w:val="25"/>
        </w:rPr>
        <w:t>Controlador</w:t>
      </w:r>
    </w:p>
    <w:p w:rsidR="00152D8F" w:rsidRDefault="00152D8F" w:rsidP="00152D8F">
      <w:r>
        <w:rPr>
          <w:sz w:val="25"/>
          <w:szCs w:val="25"/>
        </w:rPr>
        <w:tab/>
      </w:r>
    </w:p>
    <w:p w:rsidR="00152D8F" w:rsidRDefault="00152D8F" w:rsidP="00152D8F">
      <w:pPr>
        <w:rPr>
          <w:sz w:val="25"/>
          <w:szCs w:val="25"/>
        </w:rPr>
      </w:pPr>
      <w:r>
        <w:rPr>
          <w:sz w:val="25"/>
          <w:szCs w:val="25"/>
        </w:rPr>
        <w:tab/>
      </w:r>
    </w:p>
    <w:p w:rsidR="004438DF" w:rsidRDefault="004438DF" w:rsidP="00152D8F">
      <w:pPr>
        <w:rPr>
          <w:sz w:val="25"/>
          <w:szCs w:val="25"/>
        </w:rPr>
      </w:pPr>
      <w:bookmarkStart w:id="0" w:name="_GoBack"/>
      <w:bookmarkEnd w:id="0"/>
    </w:p>
    <w:p w:rsidR="00152D8F" w:rsidRDefault="00152D8F" w:rsidP="00152D8F">
      <w:pPr>
        <w:jc w:val="center"/>
        <w:rPr>
          <w:sz w:val="25"/>
          <w:szCs w:val="25"/>
        </w:rPr>
      </w:pPr>
    </w:p>
    <w:p w:rsidR="002E1665" w:rsidRDefault="004438DF" w:rsidP="002E1665">
      <w:pPr>
        <w:jc w:val="center"/>
      </w:pPr>
      <w:r>
        <w:rPr>
          <w:b/>
          <w:sz w:val="25"/>
          <w:szCs w:val="25"/>
        </w:rPr>
        <w:t>IVANIR ZANIN</w:t>
      </w:r>
    </w:p>
    <w:p w:rsidR="002E1665" w:rsidRDefault="002E1665" w:rsidP="002E1665">
      <w:pPr>
        <w:jc w:val="center"/>
      </w:pPr>
      <w:r>
        <w:rPr>
          <w:sz w:val="25"/>
          <w:szCs w:val="25"/>
        </w:rPr>
        <w:t>Prefeito Municipal</w:t>
      </w:r>
    </w:p>
    <w:p w:rsidR="00152D8F" w:rsidRDefault="00152D8F" w:rsidP="00152D8F">
      <w:pPr>
        <w:jc w:val="center"/>
        <w:rPr>
          <w:b/>
          <w:sz w:val="25"/>
          <w:szCs w:val="25"/>
          <w:u w:val="single"/>
        </w:rPr>
      </w:pPr>
    </w:p>
    <w:p w:rsidR="00152D8F" w:rsidRDefault="00152D8F" w:rsidP="00152D8F">
      <w:pPr>
        <w:jc w:val="center"/>
        <w:rPr>
          <w:b/>
          <w:sz w:val="25"/>
          <w:szCs w:val="25"/>
          <w:u w:val="single"/>
        </w:rPr>
      </w:pPr>
    </w:p>
    <w:p w:rsidR="00152D8F" w:rsidRDefault="00152D8F" w:rsidP="00152D8F">
      <w:pPr>
        <w:jc w:val="center"/>
        <w:rPr>
          <w:b/>
          <w:sz w:val="25"/>
          <w:szCs w:val="25"/>
          <w:u w:val="single"/>
        </w:rPr>
      </w:pPr>
    </w:p>
    <w:p w:rsidR="00152D8F" w:rsidRDefault="00152D8F" w:rsidP="00152D8F">
      <w:pPr>
        <w:jc w:val="center"/>
        <w:rPr>
          <w:b/>
          <w:sz w:val="25"/>
          <w:szCs w:val="25"/>
          <w:u w:val="single"/>
        </w:rPr>
      </w:pPr>
    </w:p>
    <w:p w:rsidR="00152D8F" w:rsidRDefault="00152D8F" w:rsidP="00152D8F">
      <w:pPr>
        <w:jc w:val="center"/>
        <w:rPr>
          <w:b/>
          <w:sz w:val="25"/>
          <w:szCs w:val="25"/>
          <w:u w:val="single"/>
        </w:rPr>
      </w:pPr>
    </w:p>
    <w:p w:rsidR="00152D8F" w:rsidRDefault="00152D8F" w:rsidP="00152D8F">
      <w:pPr>
        <w:jc w:val="center"/>
        <w:rPr>
          <w:b/>
          <w:sz w:val="25"/>
          <w:szCs w:val="25"/>
          <w:u w:val="single"/>
        </w:rPr>
      </w:pPr>
    </w:p>
    <w:p w:rsidR="00631A1E" w:rsidRDefault="00631A1E" w:rsidP="00152D8F">
      <w:pPr>
        <w:jc w:val="center"/>
        <w:rPr>
          <w:b/>
          <w:sz w:val="25"/>
          <w:szCs w:val="25"/>
          <w:u w:val="single"/>
        </w:rPr>
      </w:pPr>
    </w:p>
    <w:p w:rsidR="00631A1E" w:rsidRDefault="00631A1E" w:rsidP="00152D8F">
      <w:pPr>
        <w:jc w:val="center"/>
        <w:rPr>
          <w:b/>
          <w:sz w:val="25"/>
          <w:szCs w:val="25"/>
          <w:u w:val="single"/>
        </w:rPr>
      </w:pPr>
    </w:p>
    <w:p w:rsidR="00631A1E" w:rsidRDefault="00631A1E" w:rsidP="00152D8F">
      <w:pPr>
        <w:jc w:val="center"/>
        <w:rPr>
          <w:b/>
          <w:sz w:val="25"/>
          <w:szCs w:val="25"/>
          <w:u w:val="single"/>
        </w:rPr>
      </w:pPr>
    </w:p>
    <w:p w:rsidR="00631A1E" w:rsidRDefault="00631A1E" w:rsidP="00152D8F">
      <w:pPr>
        <w:jc w:val="center"/>
        <w:rPr>
          <w:b/>
          <w:sz w:val="25"/>
          <w:szCs w:val="25"/>
          <w:u w:val="single"/>
        </w:rPr>
      </w:pPr>
    </w:p>
    <w:p w:rsidR="00631A1E" w:rsidRDefault="00631A1E" w:rsidP="00152D8F">
      <w:pPr>
        <w:jc w:val="center"/>
        <w:rPr>
          <w:b/>
          <w:sz w:val="25"/>
          <w:szCs w:val="25"/>
          <w:u w:val="single"/>
        </w:rPr>
      </w:pPr>
    </w:p>
    <w:p w:rsidR="00631A1E" w:rsidRDefault="00631A1E" w:rsidP="00152D8F">
      <w:pPr>
        <w:jc w:val="center"/>
        <w:rPr>
          <w:b/>
          <w:sz w:val="25"/>
          <w:szCs w:val="25"/>
          <w:u w:val="single"/>
        </w:rPr>
      </w:pPr>
    </w:p>
    <w:p w:rsidR="00631A1E" w:rsidRDefault="00631A1E" w:rsidP="00152D8F">
      <w:pPr>
        <w:jc w:val="center"/>
        <w:rPr>
          <w:b/>
          <w:sz w:val="25"/>
          <w:szCs w:val="25"/>
          <w:u w:val="single"/>
        </w:rPr>
      </w:pPr>
    </w:p>
    <w:p w:rsidR="00631A1E" w:rsidRDefault="00631A1E" w:rsidP="00152D8F">
      <w:pPr>
        <w:jc w:val="center"/>
        <w:rPr>
          <w:b/>
          <w:sz w:val="25"/>
          <w:szCs w:val="25"/>
          <w:u w:val="single"/>
        </w:rPr>
      </w:pPr>
    </w:p>
    <w:p w:rsidR="00631A1E" w:rsidRDefault="00631A1E" w:rsidP="00152D8F">
      <w:pPr>
        <w:jc w:val="center"/>
        <w:rPr>
          <w:b/>
          <w:sz w:val="25"/>
          <w:szCs w:val="25"/>
          <w:u w:val="single"/>
        </w:rPr>
      </w:pPr>
    </w:p>
    <w:p w:rsidR="00631A1E" w:rsidRDefault="00631A1E" w:rsidP="00152D8F">
      <w:pPr>
        <w:jc w:val="center"/>
        <w:rPr>
          <w:b/>
          <w:sz w:val="25"/>
          <w:szCs w:val="25"/>
          <w:u w:val="single"/>
        </w:rPr>
      </w:pPr>
    </w:p>
    <w:p w:rsidR="00631A1E" w:rsidRDefault="00631A1E" w:rsidP="00152D8F">
      <w:pPr>
        <w:jc w:val="center"/>
        <w:rPr>
          <w:b/>
          <w:sz w:val="25"/>
          <w:szCs w:val="25"/>
          <w:u w:val="single"/>
        </w:rPr>
      </w:pPr>
    </w:p>
    <w:p w:rsidR="00907DE7" w:rsidRDefault="00907DE7" w:rsidP="00152D8F">
      <w:pPr>
        <w:jc w:val="center"/>
      </w:pPr>
    </w:p>
    <w:p w:rsidR="00907DE7" w:rsidRDefault="00907DE7" w:rsidP="00152D8F">
      <w:pPr>
        <w:jc w:val="center"/>
      </w:pPr>
    </w:p>
    <w:p w:rsidR="00152D8F" w:rsidRDefault="00152D8F" w:rsidP="00152D8F">
      <w:pPr>
        <w:jc w:val="center"/>
      </w:pPr>
      <w:r>
        <w:rPr>
          <w:b/>
          <w:bCs/>
          <w:color w:val="000000"/>
          <w:sz w:val="25"/>
          <w:szCs w:val="25"/>
        </w:rPr>
        <w:t>MODELO DE TERMO DE REFERÊNCIA</w:t>
      </w:r>
    </w:p>
    <w:p w:rsidR="00152D8F" w:rsidRDefault="00152D8F" w:rsidP="00152D8F"/>
    <w:p w:rsidR="00152D8F" w:rsidRDefault="00152D8F" w:rsidP="00152D8F">
      <w:pPr>
        <w:pStyle w:val="Citao1"/>
        <w:jc w:val="center"/>
      </w:pPr>
      <w:r>
        <w:rPr>
          <w:rFonts w:ascii="Times New Roman" w:hAnsi="Times New Roman" w:cs="Times New Roman"/>
          <w:sz w:val="22"/>
          <w:szCs w:val="22"/>
        </w:rPr>
        <w:t>NOTAS EXPLICATIVAS</w:t>
      </w:r>
    </w:p>
    <w:p w:rsidR="00152D8F" w:rsidRDefault="00152D8F" w:rsidP="00152D8F">
      <w:pPr>
        <w:pStyle w:val="Citao1"/>
      </w:pPr>
      <w:r>
        <w:rPr>
          <w:rFonts w:ascii="Times New Roman" w:hAnsi="Times New Roman" w:cs="Times New Roman"/>
          <w:sz w:val="22"/>
          <w:szCs w:val="22"/>
        </w:rPr>
        <w:t xml:space="preserve">O presente modelo de Termo de Referência procura </w:t>
      </w:r>
      <w:proofErr w:type="spellStart"/>
      <w:r>
        <w:rPr>
          <w:rFonts w:ascii="Times New Roman" w:hAnsi="Times New Roman" w:cs="Times New Roman"/>
          <w:sz w:val="22"/>
          <w:szCs w:val="22"/>
        </w:rPr>
        <w:t>fornecer</w:t>
      </w:r>
      <w:proofErr w:type="spellEnd"/>
      <w:r>
        <w:rPr>
          <w:rFonts w:ascii="Times New Roman" w:hAnsi="Times New Roman" w:cs="Times New Roman"/>
          <w:sz w:val="22"/>
          <w:szCs w:val="22"/>
        </w:rPr>
        <w:t xml:space="preserve"> uma base formal para a definição do objeto e condições da licitação e contratação. Contudo, este é o documento que mais terá variação de conteúdo, conforme órgão ou entidade pública e, principalmente, o objeto licitatório. Assim, a Administração não deve prender-se ao texto apresentado, competindo definir os pontos fundamentais do certame e da contratação, sempre de forma clara e objetiva.</w:t>
      </w:r>
    </w:p>
    <w:p w:rsidR="00152D8F" w:rsidRDefault="00152D8F" w:rsidP="00152D8F">
      <w:pPr>
        <w:pStyle w:val="Citao1"/>
      </w:pPr>
      <w:r>
        <w:rPr>
          <w:rFonts w:ascii="Times New Roman" w:hAnsi="Times New Roman" w:cs="Times New Roman"/>
          <w:sz w:val="22"/>
          <w:szCs w:val="22"/>
        </w:rPr>
        <w:t>Os itens deste modelo, destacados em vermelho itálico, devem ser preenchidos ou adotados pelo órgão ou entidade pública licitante, de acordo com as peculiaridades do objeto da licitação e critérios de oportunidade e conveniência, cuidando-se para que sejam reproduzidas as mesmas definições nos demais instrumentos da licitação (minuta do Edital e minuta de Termo de Contrato, se for o caso), para que não conflitem.</w:t>
      </w:r>
    </w:p>
    <w:p w:rsidR="00152D8F" w:rsidRDefault="00152D8F" w:rsidP="00152D8F">
      <w:pPr>
        <w:pStyle w:val="Citao1"/>
      </w:pPr>
      <w:r>
        <w:rPr>
          <w:rFonts w:ascii="Times New Roman" w:hAnsi="Times New Roman" w:cs="Times New Roman"/>
          <w:sz w:val="22"/>
          <w:szCs w:val="22"/>
        </w:rPr>
        <w:t>Alguns itens receberão notas explicativas destacadas para compreensão do agente ou setor responsável pela elaboração do Termo de Referência, que deverão ser devidamente suprimidas ao se finalizar o documento na versão original.</w:t>
      </w:r>
    </w:p>
    <w:p w:rsidR="00152D8F" w:rsidRDefault="00152D8F" w:rsidP="00152D8F">
      <w:pPr>
        <w:spacing w:after="120"/>
        <w:ind w:right="-15"/>
        <w:rPr>
          <w:b/>
          <w:bCs/>
          <w:color w:val="000000"/>
        </w:rPr>
      </w:pPr>
    </w:p>
    <w:p w:rsidR="00152D8F" w:rsidRDefault="00152D8F" w:rsidP="00152D8F">
      <w:pPr>
        <w:pStyle w:val="Nivel1"/>
        <w:numPr>
          <w:ilvl w:val="0"/>
          <w:numId w:val="9"/>
        </w:numPr>
        <w:ind w:left="357" w:hanging="357"/>
      </w:pPr>
      <w:r>
        <w:rPr>
          <w:rFonts w:ascii="Times New Roman" w:hAnsi="Times New Roman" w:cs="Times New Roman"/>
          <w:sz w:val="22"/>
          <w:szCs w:val="22"/>
        </w:rPr>
        <w:t>DO OBJETO</w:t>
      </w:r>
    </w:p>
    <w:p w:rsidR="00152D8F" w:rsidRDefault="00152D8F" w:rsidP="00152D8F">
      <w:pPr>
        <w:pStyle w:val="Citao1"/>
      </w:pPr>
      <w:r>
        <w:rPr>
          <w:rFonts w:ascii="Times New Roman" w:hAnsi="Times New Roman" w:cs="Times New Roman"/>
          <w:b/>
          <w:sz w:val="22"/>
          <w:szCs w:val="22"/>
        </w:rPr>
        <w:t>Nota explicativa</w:t>
      </w:r>
      <w:r>
        <w:rPr>
          <w:rFonts w:ascii="Times New Roman" w:hAnsi="Times New Roman" w:cs="Times New Roman"/>
          <w:sz w:val="22"/>
          <w:szCs w:val="22"/>
        </w:rPr>
        <w:t>: Nos termos do art. 48, III da Lei Complementar n. 123, de 2006 (atualizada pela LC n. 147/2014), a Administração deverá estabelecer, em certames para aquisição de bens de natureza divisível, cota de até 25% (vinte e cinco por cento) do objeto para a contratação de microempresas e empresas de pequeno porte. Por essa razão, parcela de até 25% (vinte e cinco por cento) dos quantitativos divisíveis deverão ser destinados exclusivamente a ME/EPP/COOP beneficiadas pela LC n. 123/2006. Essas “cotas reservadas” deverão ser definidas em função de cada item separadamente ou, nas licitações por preço global, em função do valor estimado para o grupo ou o lote da licitação que deve ser considerado como um único item (art. 9º, inciso I do Decreto n. 8.538, de 2015). O Termo de Referência deverá identificar as cotas reservadas para ME/EPP, assim como os respectivos itens/grupos de origem, de onde foram desmembradas.</w:t>
      </w:r>
    </w:p>
    <w:p w:rsidR="00152D8F" w:rsidRDefault="00152D8F" w:rsidP="00152D8F">
      <w:pPr>
        <w:pStyle w:val="Citao1"/>
      </w:pPr>
      <w:r>
        <w:rPr>
          <w:rFonts w:ascii="Times New Roman" w:hAnsi="Times New Roman" w:cs="Times New Roman"/>
          <w:sz w:val="22"/>
          <w:szCs w:val="22"/>
        </w:rPr>
        <w:t xml:space="preserve">A fixação das cotas reservadas poderá ser justificadamente excepcionada nas hipóteses do art. 10, incisos I, II e IV do Decreto nº 8.538, de 2015, a saber: I - não houver o mínimo de três fornecedores competitivos enquadrados como microempresas [...] capazes de cumprir as exigências estabelecidas no instrumento convocatório; II - o tratamento diferenciado e simplificado para as microempresas e as empresas de pequeno porte não for vantajoso para a administração pública  ou representar prejuízo ao conjunto ou complexo do objeto a ser contratado, justificadamente; (...) IV - o tratamento diferenciado e simplificado não for capaz de alcançar, justificadamente, pelo menos um dos objetivos previstos no art. 1º.    </w:t>
      </w:r>
    </w:p>
    <w:p w:rsidR="00152D8F" w:rsidRDefault="00152D8F" w:rsidP="00152D8F">
      <w:pPr>
        <w:pStyle w:val="Citao1"/>
      </w:pPr>
      <w:r>
        <w:rPr>
          <w:rFonts w:ascii="Times New Roman" w:hAnsi="Times New Roman" w:cs="Times New Roman"/>
          <w:sz w:val="22"/>
          <w:szCs w:val="22"/>
        </w:rPr>
        <w:t>Considera-se “não vantajosa a contratação” quando: I - resultar em preço superior ao valor estabelecido como referência; ou II -  a natureza do bem, serviço ou obra for incompatível com a aplicação do benefício (Decreto nº 8.538, de 2015, art. 10, parágrafo único).</w:t>
      </w:r>
    </w:p>
    <w:p w:rsidR="00152D8F" w:rsidRDefault="00152D8F" w:rsidP="00152D8F">
      <w:pPr>
        <w:pStyle w:val="Citao1"/>
      </w:pPr>
      <w:r>
        <w:rPr>
          <w:rFonts w:ascii="Times New Roman" w:hAnsi="Times New Roman" w:cs="Times New Roman"/>
          <w:b/>
          <w:sz w:val="22"/>
          <w:szCs w:val="22"/>
        </w:rPr>
        <w:t>Nota explicativa</w:t>
      </w:r>
      <w:r>
        <w:rPr>
          <w:rFonts w:ascii="Times New Roman" w:hAnsi="Times New Roman" w:cs="Times New Roman"/>
          <w:sz w:val="22"/>
          <w:szCs w:val="22"/>
        </w:rPr>
        <w:t>: A indicação das cotas reservadas, nos termos do inciso III do art. 48, da LC n. 123, de 2006, não é aplicável para os itens e grupos alcançados pela exclusividade de que trata o inciso I do mesmo dispositivo (nota explicativa anterior) ou pela possibilidade de afastamento do tratamento diferenciado previsto no art. 49.</w:t>
      </w:r>
    </w:p>
    <w:p w:rsidR="004D1F2C" w:rsidRDefault="004D1F2C" w:rsidP="004D1F2C">
      <w:pPr>
        <w:jc w:val="center"/>
        <w:rPr>
          <w:b/>
          <w:sz w:val="28"/>
          <w:szCs w:val="28"/>
        </w:rPr>
      </w:pPr>
    </w:p>
    <w:p w:rsidR="00631A1E" w:rsidRDefault="00631A1E" w:rsidP="004D1F2C">
      <w:pPr>
        <w:jc w:val="center"/>
        <w:rPr>
          <w:b/>
          <w:sz w:val="28"/>
          <w:szCs w:val="28"/>
        </w:rPr>
      </w:pPr>
    </w:p>
    <w:p w:rsidR="00631A1E" w:rsidRDefault="00631A1E" w:rsidP="004D1F2C">
      <w:pPr>
        <w:jc w:val="center"/>
        <w:rPr>
          <w:b/>
          <w:sz w:val="28"/>
          <w:szCs w:val="28"/>
        </w:rPr>
      </w:pPr>
    </w:p>
    <w:p w:rsidR="004D1F2C" w:rsidRPr="00C17740" w:rsidRDefault="004D1F2C" w:rsidP="004D1F2C">
      <w:pPr>
        <w:jc w:val="center"/>
        <w:rPr>
          <w:b/>
          <w:sz w:val="28"/>
          <w:szCs w:val="28"/>
        </w:rPr>
      </w:pPr>
      <w:r w:rsidRPr="00C17740">
        <w:rPr>
          <w:b/>
          <w:sz w:val="28"/>
          <w:szCs w:val="28"/>
        </w:rPr>
        <w:t>ANEXO I</w:t>
      </w:r>
    </w:p>
    <w:p w:rsidR="004D1F2C" w:rsidRDefault="004D1F2C" w:rsidP="004D1F2C"/>
    <w:tbl>
      <w:tblPr>
        <w:tblStyle w:val="Tabelacomgrade"/>
        <w:tblW w:w="0" w:type="auto"/>
        <w:tblLook w:val="04A0" w:firstRow="1" w:lastRow="0" w:firstColumn="1" w:lastColumn="0" w:noHBand="0" w:noVBand="1"/>
      </w:tblPr>
      <w:tblGrid>
        <w:gridCol w:w="8494"/>
      </w:tblGrid>
      <w:tr w:rsidR="004D1F2C" w:rsidTr="0060500D">
        <w:trPr>
          <w:trHeight w:val="427"/>
        </w:trPr>
        <w:tc>
          <w:tcPr>
            <w:tcW w:w="8494" w:type="dxa"/>
          </w:tcPr>
          <w:p w:rsidR="004D1F2C" w:rsidRDefault="004D1F2C" w:rsidP="0060500D">
            <w:pPr>
              <w:jc w:val="center"/>
            </w:pPr>
            <w:r w:rsidRPr="00667EAD">
              <w:rPr>
                <w:sz w:val="32"/>
                <w:szCs w:val="32"/>
              </w:rPr>
              <w:t>TERMO DE REFER</w:t>
            </w:r>
            <w:r w:rsidR="00E3144F">
              <w:rPr>
                <w:sz w:val="32"/>
                <w:szCs w:val="32"/>
              </w:rPr>
              <w:t>Ê</w:t>
            </w:r>
            <w:r w:rsidRPr="00667EAD">
              <w:rPr>
                <w:sz w:val="32"/>
                <w:szCs w:val="32"/>
              </w:rPr>
              <w:t>NCIA</w:t>
            </w:r>
          </w:p>
        </w:tc>
      </w:tr>
    </w:tbl>
    <w:p w:rsidR="004D1F2C" w:rsidRDefault="004D1F2C" w:rsidP="004D1F2C"/>
    <w:p w:rsidR="004D1F2C" w:rsidRDefault="004D1F2C" w:rsidP="004D1F2C"/>
    <w:p w:rsidR="004D1F2C" w:rsidRPr="00C5697A" w:rsidRDefault="004D1F2C" w:rsidP="004D1F2C"/>
    <w:p w:rsidR="004D1F2C" w:rsidRDefault="004D1F2C" w:rsidP="004D1F2C">
      <w:r w:rsidRPr="00C5697A">
        <w:t>Excelentíssimo Senhor Prefeito Municipal</w:t>
      </w:r>
    </w:p>
    <w:p w:rsidR="004D1F2C" w:rsidRPr="00C5697A" w:rsidRDefault="004D1F2C" w:rsidP="004D1F2C"/>
    <w:p w:rsidR="004D1F2C" w:rsidRDefault="004D1F2C" w:rsidP="004D1F2C">
      <w:pPr>
        <w:ind w:firstLine="708"/>
      </w:pPr>
      <w:r w:rsidRPr="00C5697A">
        <w:t>Venho respeitosamente requerer que Vossa Excelência que autorize</w:t>
      </w:r>
      <w:r>
        <w:t xml:space="preserve"> </w:t>
      </w:r>
      <w:r w:rsidRPr="00C5697A">
        <w:t>a</w:t>
      </w:r>
      <w:r>
        <w:t xml:space="preserve"> ......................................</w:t>
      </w:r>
    </w:p>
    <w:p w:rsidR="004D1F2C" w:rsidRDefault="004D1F2C" w:rsidP="004D1F2C">
      <w:r>
        <w:t>..........................</w:t>
      </w:r>
      <w:r w:rsidR="004629FA">
        <w:t xml:space="preserve">........................ </w:t>
      </w:r>
      <w:proofErr w:type="gramStart"/>
      <w:r w:rsidR="004629FA">
        <w:t>conform</w:t>
      </w:r>
      <w:r>
        <w:t>e</w:t>
      </w:r>
      <w:proofErr w:type="gramEnd"/>
      <w:r w:rsidRPr="00C5697A">
        <w:t xml:space="preserve"> suas especific</w:t>
      </w:r>
      <w:r>
        <w:t>ações</w:t>
      </w:r>
      <w:r w:rsidRPr="00C5697A">
        <w:t xml:space="preserve"> descritas abaixo</w:t>
      </w:r>
      <w:r w:rsidR="002E1665">
        <w:t>. Nos termos da INSTRUÇÃO NORMATIVA</w:t>
      </w:r>
      <w:r>
        <w:t xml:space="preserve"> CI –</w:t>
      </w:r>
      <w:r w:rsidR="002E1665">
        <w:t>Nº</w:t>
      </w:r>
      <w:r w:rsidRPr="002E1665">
        <w:t xml:space="preserve"> 004 </w:t>
      </w:r>
      <w:r w:rsidR="002E1665" w:rsidRPr="002E1665">
        <w:t xml:space="preserve">DE </w:t>
      </w:r>
      <w:r w:rsidR="004629FA">
        <w:t>04 DE SETEMBRO</w:t>
      </w:r>
      <w:r w:rsidR="002E1665" w:rsidRPr="002E1665">
        <w:t xml:space="preserve"> DE 2018</w:t>
      </w:r>
      <w:r>
        <w:t>,</w:t>
      </w:r>
      <w:r w:rsidR="00E3144F">
        <w:t xml:space="preserve"> da L</w:t>
      </w:r>
      <w:r w:rsidRPr="00C5697A">
        <w:t>ei nº 8.666/93</w:t>
      </w:r>
      <w:r w:rsidR="00E3144F">
        <w:t xml:space="preserve"> e demais L</w:t>
      </w:r>
      <w:r>
        <w:t>eis que norteiam</w:t>
      </w:r>
      <w:r w:rsidRPr="00FC438A">
        <w:rPr>
          <w:color w:val="FF0000"/>
        </w:rPr>
        <w:t xml:space="preserve"> </w:t>
      </w:r>
      <w:r w:rsidRPr="00FC438A">
        <w:t>aquisição de bens e/ou serviços na administração pública</w:t>
      </w:r>
      <w:r>
        <w:t>,</w:t>
      </w:r>
      <w:r w:rsidRPr="00C5697A">
        <w:t xml:space="preserve"> </w:t>
      </w:r>
      <w:r w:rsidR="00E3144F">
        <w:t xml:space="preserve">para atender às necessidades da (o) </w:t>
      </w:r>
      <w:r>
        <w:t>....................</w:t>
      </w:r>
      <w:r w:rsidR="004629FA">
        <w:t>.............................................</w:t>
      </w:r>
      <w:r>
        <w:t>......................................................................................</w:t>
      </w:r>
      <w:r w:rsidRPr="00FC438A">
        <w:rPr>
          <w:b/>
        </w:rPr>
        <w:t>.</w:t>
      </w:r>
    </w:p>
    <w:p w:rsidR="004D1F2C" w:rsidRPr="00C5697A" w:rsidRDefault="004D1F2C" w:rsidP="004D1F2C">
      <w:pPr>
        <w:ind w:firstLine="708"/>
      </w:pPr>
    </w:p>
    <w:p w:rsidR="004D1F2C" w:rsidRPr="00C5697A" w:rsidRDefault="004D1F2C" w:rsidP="004D1F2C">
      <w:pPr>
        <w:jc w:val="both"/>
        <w:rPr>
          <w:b/>
        </w:rPr>
      </w:pPr>
      <w:r w:rsidRPr="00C5697A">
        <w:rPr>
          <w:b/>
          <w:sz w:val="24"/>
          <w:szCs w:val="24"/>
        </w:rPr>
        <w:t>OBJETO</w:t>
      </w:r>
      <w:r w:rsidRPr="00C5697A">
        <w:rPr>
          <w:b/>
        </w:rPr>
        <w:t>:</w:t>
      </w:r>
    </w:p>
    <w:tbl>
      <w:tblPr>
        <w:tblStyle w:val="Tabelacomgrade"/>
        <w:tblW w:w="0" w:type="auto"/>
        <w:tblLook w:val="04A0" w:firstRow="1" w:lastRow="0" w:firstColumn="1" w:lastColumn="0" w:noHBand="0" w:noVBand="1"/>
      </w:tblPr>
      <w:tblGrid>
        <w:gridCol w:w="705"/>
        <w:gridCol w:w="4110"/>
        <w:gridCol w:w="672"/>
        <w:gridCol w:w="759"/>
        <w:gridCol w:w="1083"/>
        <w:gridCol w:w="1165"/>
      </w:tblGrid>
      <w:tr w:rsidR="004D1F2C" w:rsidRPr="00C5697A" w:rsidTr="0060500D">
        <w:trPr>
          <w:trHeight w:val="1514"/>
        </w:trPr>
        <w:tc>
          <w:tcPr>
            <w:tcW w:w="8494" w:type="dxa"/>
            <w:gridSpan w:val="6"/>
          </w:tcPr>
          <w:p w:rsidR="004D1F2C" w:rsidRPr="00C5697A" w:rsidRDefault="004D1F2C" w:rsidP="0060500D">
            <w:r w:rsidRPr="00C5697A">
              <w:t>Descrição detalhada:</w:t>
            </w:r>
          </w:p>
          <w:p w:rsidR="004D1F2C" w:rsidRPr="00C5697A" w:rsidRDefault="004D1F2C" w:rsidP="0060500D"/>
          <w:p w:rsidR="004D1F2C" w:rsidRPr="00C5697A" w:rsidRDefault="004D1F2C" w:rsidP="0060500D"/>
          <w:p w:rsidR="004D1F2C" w:rsidRPr="00C5697A" w:rsidRDefault="004D1F2C" w:rsidP="0060500D"/>
          <w:p w:rsidR="004D1F2C" w:rsidRPr="00C5697A" w:rsidRDefault="004D1F2C" w:rsidP="0060500D"/>
          <w:p w:rsidR="004D1F2C" w:rsidRPr="00C5697A" w:rsidRDefault="004D1F2C" w:rsidP="0060500D"/>
        </w:tc>
      </w:tr>
      <w:tr w:rsidR="004D1F2C" w:rsidTr="0060500D">
        <w:tc>
          <w:tcPr>
            <w:tcW w:w="705" w:type="dxa"/>
          </w:tcPr>
          <w:p w:rsidR="004D1F2C" w:rsidRDefault="004D1F2C" w:rsidP="0060500D">
            <w:r w:rsidRPr="00C5697A">
              <w:t>ITEM</w:t>
            </w:r>
          </w:p>
        </w:tc>
        <w:tc>
          <w:tcPr>
            <w:tcW w:w="4110" w:type="dxa"/>
          </w:tcPr>
          <w:p w:rsidR="004D1F2C" w:rsidRDefault="004D1F2C" w:rsidP="004D1F2C">
            <w:pPr>
              <w:jc w:val="center"/>
            </w:pPr>
            <w:r w:rsidRPr="00C5697A">
              <w:t>DESCRIÇÃO/EXPECIFICAÇÃO</w:t>
            </w:r>
          </w:p>
        </w:tc>
        <w:tc>
          <w:tcPr>
            <w:tcW w:w="672" w:type="dxa"/>
          </w:tcPr>
          <w:p w:rsidR="004D1F2C" w:rsidRDefault="004D1F2C" w:rsidP="0060500D">
            <w:r>
              <w:t>MED</w:t>
            </w:r>
          </w:p>
        </w:tc>
        <w:tc>
          <w:tcPr>
            <w:tcW w:w="759" w:type="dxa"/>
          </w:tcPr>
          <w:p w:rsidR="004D1F2C" w:rsidRDefault="004D1F2C" w:rsidP="0060500D">
            <w:r w:rsidRPr="00C5697A">
              <w:t>QTDE</w:t>
            </w:r>
          </w:p>
        </w:tc>
        <w:tc>
          <w:tcPr>
            <w:tcW w:w="1083" w:type="dxa"/>
          </w:tcPr>
          <w:p w:rsidR="004D1F2C" w:rsidRDefault="004D1F2C" w:rsidP="0060500D">
            <w:r>
              <w:t xml:space="preserve">R$ </w:t>
            </w:r>
            <w:r w:rsidRPr="00C5697A">
              <w:t>UNIT</w:t>
            </w:r>
          </w:p>
        </w:tc>
        <w:tc>
          <w:tcPr>
            <w:tcW w:w="1165" w:type="dxa"/>
          </w:tcPr>
          <w:p w:rsidR="004D1F2C" w:rsidRDefault="004D1F2C" w:rsidP="0060500D">
            <w:r>
              <w:t>R$ TOTAL</w:t>
            </w:r>
          </w:p>
        </w:tc>
      </w:tr>
      <w:tr w:rsidR="004D1F2C" w:rsidTr="0060500D">
        <w:tc>
          <w:tcPr>
            <w:tcW w:w="705" w:type="dxa"/>
          </w:tcPr>
          <w:p w:rsidR="004D1F2C" w:rsidRDefault="004D1F2C" w:rsidP="0060500D"/>
        </w:tc>
        <w:tc>
          <w:tcPr>
            <w:tcW w:w="4110" w:type="dxa"/>
          </w:tcPr>
          <w:p w:rsidR="004D1F2C" w:rsidRDefault="004D1F2C" w:rsidP="0060500D"/>
        </w:tc>
        <w:tc>
          <w:tcPr>
            <w:tcW w:w="672" w:type="dxa"/>
          </w:tcPr>
          <w:p w:rsidR="004D1F2C" w:rsidRDefault="004D1F2C" w:rsidP="0060500D"/>
        </w:tc>
        <w:tc>
          <w:tcPr>
            <w:tcW w:w="759" w:type="dxa"/>
          </w:tcPr>
          <w:p w:rsidR="004D1F2C" w:rsidRDefault="004D1F2C" w:rsidP="0060500D"/>
        </w:tc>
        <w:tc>
          <w:tcPr>
            <w:tcW w:w="1083" w:type="dxa"/>
          </w:tcPr>
          <w:p w:rsidR="004D1F2C" w:rsidRDefault="004D1F2C" w:rsidP="0060500D"/>
        </w:tc>
        <w:tc>
          <w:tcPr>
            <w:tcW w:w="1165" w:type="dxa"/>
          </w:tcPr>
          <w:p w:rsidR="004D1F2C" w:rsidRDefault="004D1F2C" w:rsidP="0060500D"/>
        </w:tc>
      </w:tr>
      <w:tr w:rsidR="004D1F2C" w:rsidTr="0060500D">
        <w:tc>
          <w:tcPr>
            <w:tcW w:w="705" w:type="dxa"/>
          </w:tcPr>
          <w:p w:rsidR="004D1F2C" w:rsidRDefault="004D1F2C" w:rsidP="0060500D"/>
        </w:tc>
        <w:tc>
          <w:tcPr>
            <w:tcW w:w="4110" w:type="dxa"/>
          </w:tcPr>
          <w:p w:rsidR="004D1F2C" w:rsidRDefault="004D1F2C" w:rsidP="0060500D"/>
        </w:tc>
        <w:tc>
          <w:tcPr>
            <w:tcW w:w="672" w:type="dxa"/>
          </w:tcPr>
          <w:p w:rsidR="004D1F2C" w:rsidRDefault="004D1F2C" w:rsidP="0060500D"/>
        </w:tc>
        <w:tc>
          <w:tcPr>
            <w:tcW w:w="759" w:type="dxa"/>
          </w:tcPr>
          <w:p w:rsidR="004D1F2C" w:rsidRDefault="004D1F2C" w:rsidP="0060500D"/>
        </w:tc>
        <w:tc>
          <w:tcPr>
            <w:tcW w:w="1083" w:type="dxa"/>
          </w:tcPr>
          <w:p w:rsidR="004D1F2C" w:rsidRDefault="004D1F2C" w:rsidP="0060500D"/>
        </w:tc>
        <w:tc>
          <w:tcPr>
            <w:tcW w:w="1165" w:type="dxa"/>
          </w:tcPr>
          <w:p w:rsidR="004D1F2C" w:rsidRDefault="004D1F2C" w:rsidP="0060500D"/>
        </w:tc>
      </w:tr>
      <w:tr w:rsidR="004D1F2C" w:rsidTr="0060500D">
        <w:tc>
          <w:tcPr>
            <w:tcW w:w="705" w:type="dxa"/>
          </w:tcPr>
          <w:p w:rsidR="004D1F2C" w:rsidRDefault="004D1F2C" w:rsidP="0060500D"/>
        </w:tc>
        <w:tc>
          <w:tcPr>
            <w:tcW w:w="4110" w:type="dxa"/>
          </w:tcPr>
          <w:p w:rsidR="004D1F2C" w:rsidRDefault="004D1F2C" w:rsidP="0060500D"/>
        </w:tc>
        <w:tc>
          <w:tcPr>
            <w:tcW w:w="672" w:type="dxa"/>
          </w:tcPr>
          <w:p w:rsidR="004D1F2C" w:rsidRDefault="004D1F2C" w:rsidP="0060500D"/>
        </w:tc>
        <w:tc>
          <w:tcPr>
            <w:tcW w:w="759" w:type="dxa"/>
          </w:tcPr>
          <w:p w:rsidR="004D1F2C" w:rsidRDefault="004D1F2C" w:rsidP="0060500D"/>
        </w:tc>
        <w:tc>
          <w:tcPr>
            <w:tcW w:w="1083" w:type="dxa"/>
          </w:tcPr>
          <w:p w:rsidR="004D1F2C" w:rsidRDefault="004D1F2C" w:rsidP="0060500D"/>
        </w:tc>
        <w:tc>
          <w:tcPr>
            <w:tcW w:w="1165" w:type="dxa"/>
          </w:tcPr>
          <w:p w:rsidR="004D1F2C" w:rsidRDefault="004D1F2C" w:rsidP="0060500D"/>
        </w:tc>
      </w:tr>
      <w:tr w:rsidR="004D1F2C" w:rsidTr="0060500D">
        <w:tc>
          <w:tcPr>
            <w:tcW w:w="705" w:type="dxa"/>
          </w:tcPr>
          <w:p w:rsidR="004D1F2C" w:rsidRDefault="004D1F2C" w:rsidP="0060500D"/>
        </w:tc>
        <w:tc>
          <w:tcPr>
            <w:tcW w:w="4110" w:type="dxa"/>
          </w:tcPr>
          <w:p w:rsidR="004D1F2C" w:rsidRDefault="004D1F2C" w:rsidP="0060500D"/>
        </w:tc>
        <w:tc>
          <w:tcPr>
            <w:tcW w:w="672" w:type="dxa"/>
          </w:tcPr>
          <w:p w:rsidR="004D1F2C" w:rsidRDefault="004D1F2C" w:rsidP="0060500D"/>
        </w:tc>
        <w:tc>
          <w:tcPr>
            <w:tcW w:w="759" w:type="dxa"/>
          </w:tcPr>
          <w:p w:rsidR="004D1F2C" w:rsidRDefault="004D1F2C" w:rsidP="0060500D"/>
        </w:tc>
        <w:tc>
          <w:tcPr>
            <w:tcW w:w="1083" w:type="dxa"/>
          </w:tcPr>
          <w:p w:rsidR="004D1F2C" w:rsidRDefault="004D1F2C" w:rsidP="0060500D"/>
        </w:tc>
        <w:tc>
          <w:tcPr>
            <w:tcW w:w="1165" w:type="dxa"/>
          </w:tcPr>
          <w:p w:rsidR="004D1F2C" w:rsidRDefault="004D1F2C" w:rsidP="0060500D"/>
        </w:tc>
      </w:tr>
    </w:tbl>
    <w:p w:rsidR="004D1F2C" w:rsidRPr="00C5697A" w:rsidRDefault="004D1F2C" w:rsidP="004D1F2C">
      <w:pPr>
        <w:ind w:firstLine="708"/>
      </w:pPr>
    </w:p>
    <w:p w:rsidR="004D1F2C" w:rsidRPr="00C5697A" w:rsidRDefault="004D1F2C" w:rsidP="004D1F2C">
      <w:pPr>
        <w:jc w:val="both"/>
        <w:rPr>
          <w:sz w:val="24"/>
          <w:szCs w:val="24"/>
        </w:rPr>
      </w:pPr>
      <w:r w:rsidRPr="00C5697A">
        <w:rPr>
          <w:b/>
          <w:sz w:val="24"/>
          <w:szCs w:val="24"/>
        </w:rPr>
        <w:t xml:space="preserve">ENTREGA:                                                       </w:t>
      </w:r>
      <w:r>
        <w:rPr>
          <w:b/>
          <w:sz w:val="24"/>
          <w:szCs w:val="24"/>
        </w:rPr>
        <w:t xml:space="preserve">                  </w:t>
      </w:r>
      <w:r w:rsidRPr="00C5697A">
        <w:rPr>
          <w:b/>
          <w:sz w:val="24"/>
          <w:szCs w:val="24"/>
        </w:rPr>
        <w:t xml:space="preserve"> </w:t>
      </w:r>
      <w:r w:rsidRPr="00C5697A">
        <w:t xml:space="preserve">-Integral </w:t>
      </w:r>
      <w:proofErr w:type="gramStart"/>
      <w:r w:rsidRPr="00C5697A">
        <w:t xml:space="preserve">(  </w:t>
      </w:r>
      <w:proofErr w:type="gramEnd"/>
      <w:r w:rsidRPr="00C5697A">
        <w:t xml:space="preserve">   )     -Parcial (     )</w:t>
      </w:r>
    </w:p>
    <w:tbl>
      <w:tblPr>
        <w:tblStyle w:val="Tabelacomgrade"/>
        <w:tblW w:w="0" w:type="auto"/>
        <w:tblLook w:val="04A0" w:firstRow="1" w:lastRow="0" w:firstColumn="1" w:lastColumn="0" w:noHBand="0" w:noVBand="1"/>
      </w:tblPr>
      <w:tblGrid>
        <w:gridCol w:w="8494"/>
      </w:tblGrid>
      <w:tr w:rsidR="004D1F2C" w:rsidRPr="00C5697A" w:rsidTr="0060500D">
        <w:tc>
          <w:tcPr>
            <w:tcW w:w="8494" w:type="dxa"/>
          </w:tcPr>
          <w:p w:rsidR="004D1F2C" w:rsidRPr="00C5697A" w:rsidRDefault="004D1F2C" w:rsidP="0060500D">
            <w:r w:rsidRPr="00C5697A">
              <w:t>Condições de entrega:</w:t>
            </w:r>
          </w:p>
          <w:p w:rsidR="004D1F2C" w:rsidRPr="00C5697A" w:rsidRDefault="004D1F2C" w:rsidP="0060500D"/>
          <w:p w:rsidR="004D1F2C" w:rsidRPr="00C5697A" w:rsidRDefault="004D1F2C" w:rsidP="0060500D"/>
        </w:tc>
      </w:tr>
      <w:tr w:rsidR="004D1F2C" w:rsidRPr="00C5697A" w:rsidTr="0060500D">
        <w:tc>
          <w:tcPr>
            <w:tcW w:w="8494" w:type="dxa"/>
          </w:tcPr>
          <w:p w:rsidR="004D1F2C" w:rsidRPr="00C5697A" w:rsidRDefault="004D1F2C" w:rsidP="0060500D">
            <w:r w:rsidRPr="00C5697A">
              <w:t>Local da entrega:</w:t>
            </w:r>
          </w:p>
          <w:p w:rsidR="004D1F2C" w:rsidRPr="00C5697A" w:rsidRDefault="004D1F2C" w:rsidP="0060500D"/>
          <w:p w:rsidR="004D1F2C" w:rsidRPr="00C5697A" w:rsidRDefault="004D1F2C" w:rsidP="0060500D"/>
        </w:tc>
      </w:tr>
      <w:tr w:rsidR="004D1F2C" w:rsidRPr="00C5697A" w:rsidTr="0060500D">
        <w:tc>
          <w:tcPr>
            <w:tcW w:w="8494" w:type="dxa"/>
          </w:tcPr>
          <w:p w:rsidR="004D1F2C" w:rsidRPr="00C5697A" w:rsidRDefault="004D1F2C" w:rsidP="0060500D">
            <w:r w:rsidRPr="00C5697A">
              <w:t>Condições de pagamento:</w:t>
            </w:r>
          </w:p>
          <w:p w:rsidR="004D1F2C" w:rsidRPr="00C5697A" w:rsidRDefault="004D1F2C" w:rsidP="0060500D"/>
          <w:p w:rsidR="004D1F2C" w:rsidRPr="00C5697A" w:rsidRDefault="004D1F2C" w:rsidP="0060500D"/>
        </w:tc>
      </w:tr>
    </w:tbl>
    <w:p w:rsidR="004D1F2C" w:rsidRPr="00C5697A" w:rsidRDefault="004D1F2C" w:rsidP="004D1F2C">
      <w:pPr>
        <w:ind w:firstLine="708"/>
      </w:pPr>
    </w:p>
    <w:p w:rsidR="004D1F2C" w:rsidRPr="00FC438A" w:rsidRDefault="004D1F2C" w:rsidP="004D1F2C">
      <w:pPr>
        <w:rPr>
          <w:b/>
          <w:sz w:val="22"/>
          <w:szCs w:val="22"/>
        </w:rPr>
      </w:pPr>
      <w:r w:rsidRPr="00FC438A">
        <w:rPr>
          <w:b/>
          <w:sz w:val="22"/>
          <w:szCs w:val="22"/>
        </w:rPr>
        <w:t>Documentos que deverão ser anexados a este TR:</w:t>
      </w:r>
    </w:p>
    <w:tbl>
      <w:tblPr>
        <w:tblStyle w:val="Tabelacomgrade"/>
        <w:tblW w:w="0" w:type="auto"/>
        <w:tblLook w:val="04A0" w:firstRow="1" w:lastRow="0" w:firstColumn="1" w:lastColumn="0" w:noHBand="0" w:noVBand="1"/>
      </w:tblPr>
      <w:tblGrid>
        <w:gridCol w:w="8494"/>
      </w:tblGrid>
      <w:tr w:rsidR="004D1F2C" w:rsidTr="004D1F2C">
        <w:trPr>
          <w:trHeight w:val="1028"/>
        </w:trPr>
        <w:tc>
          <w:tcPr>
            <w:tcW w:w="8494" w:type="dxa"/>
          </w:tcPr>
          <w:p w:rsidR="004D1F2C" w:rsidRDefault="004D1F2C" w:rsidP="0060500D">
            <w:r>
              <w:t>-Orçamentos formadores do preço unitário,</w:t>
            </w:r>
            <w:r>
              <w:rPr>
                <w:sz w:val="25"/>
                <w:szCs w:val="25"/>
              </w:rPr>
              <w:t xml:space="preserve"> </w:t>
            </w:r>
            <w:r w:rsidRPr="000E15DD">
              <w:t>exceto disposto no Art. 2º parágrafo 6º</w:t>
            </w:r>
            <w:r w:rsidR="004629FA">
              <w:t xml:space="preserve"> da</w:t>
            </w:r>
            <w:r w:rsidRPr="000E15DD">
              <w:t xml:space="preserve"> </w:t>
            </w:r>
            <w:r w:rsidR="004629FA">
              <w:t>INSTRUÇÃO NORMATIVA</w:t>
            </w:r>
            <w:r w:rsidRPr="000E15DD">
              <w:t xml:space="preserve"> </w:t>
            </w:r>
            <w:r w:rsidR="006747AD">
              <w:t xml:space="preserve">CI 003 </w:t>
            </w:r>
            <w:r w:rsidR="004629FA" w:rsidRPr="004629FA">
              <w:t>DE</w:t>
            </w:r>
            <w:r w:rsidR="000F76B4" w:rsidRPr="004629FA">
              <w:t xml:space="preserve"> </w:t>
            </w:r>
            <w:r w:rsidR="004629FA" w:rsidRPr="004629FA">
              <w:t xml:space="preserve"> 21 DE </w:t>
            </w:r>
            <w:proofErr w:type="gramStart"/>
            <w:r w:rsidR="004629FA" w:rsidRPr="004629FA">
              <w:t>AGOSTO</w:t>
            </w:r>
            <w:proofErr w:type="gramEnd"/>
            <w:r w:rsidR="004629FA" w:rsidRPr="004629FA">
              <w:t xml:space="preserve"> DE</w:t>
            </w:r>
            <w:r w:rsidR="000F76B4" w:rsidRPr="004629FA">
              <w:t xml:space="preserve"> 2018;</w:t>
            </w:r>
          </w:p>
          <w:p w:rsidR="004D1F2C" w:rsidRDefault="004D1F2C" w:rsidP="0060500D">
            <w:r>
              <w:t>-No caso de obras Art. 48 Parágrafo</w:t>
            </w:r>
            <w:r w:rsidR="006747AD">
              <w:t xml:space="preserve"> da</w:t>
            </w:r>
            <w:r>
              <w:t xml:space="preserve"> </w:t>
            </w:r>
            <w:r w:rsidR="006747AD">
              <w:t>INSTRUÇÃO NORMATIVA CI –Nº</w:t>
            </w:r>
            <w:r w:rsidR="006747AD" w:rsidRPr="002E1665">
              <w:t xml:space="preserve"> 004 DE </w:t>
            </w:r>
            <w:r w:rsidR="006747AD">
              <w:t>04 DE SETEMBRO</w:t>
            </w:r>
            <w:r w:rsidR="006747AD" w:rsidRPr="002E1665">
              <w:t xml:space="preserve"> DE 2018</w:t>
            </w:r>
            <w:r w:rsidRPr="004629FA">
              <w:t>;</w:t>
            </w:r>
            <w:r w:rsidR="000F76B4" w:rsidRPr="004629FA">
              <w:t xml:space="preserve"> e</w:t>
            </w:r>
          </w:p>
          <w:p w:rsidR="004D1F2C" w:rsidRDefault="004D1F2C" w:rsidP="0060500D">
            <w:r>
              <w:t xml:space="preserve">-Indicação </w:t>
            </w:r>
            <w:r w:rsidR="006747AD">
              <w:t>de dotação orçamentária anexo I</w:t>
            </w:r>
            <w:r>
              <w:t xml:space="preserve">I </w:t>
            </w:r>
            <w:r w:rsidR="006747AD">
              <w:t>da INSTRUÇÃO NORMATIVA CI –Nº</w:t>
            </w:r>
            <w:r w:rsidR="006747AD" w:rsidRPr="002E1665">
              <w:t xml:space="preserve"> 004</w:t>
            </w:r>
            <w:r w:rsidR="006747AD">
              <w:t xml:space="preserve"> </w:t>
            </w:r>
            <w:r w:rsidR="006747AD" w:rsidRPr="002E1665">
              <w:t xml:space="preserve"> DE </w:t>
            </w:r>
            <w:r w:rsidR="006747AD">
              <w:t>04 DE SETEMBRO</w:t>
            </w:r>
            <w:r w:rsidR="006747AD" w:rsidRPr="002E1665">
              <w:t xml:space="preserve"> DE 2018</w:t>
            </w:r>
            <w:r w:rsidR="000F76B4">
              <w:rPr>
                <w:color w:val="FF0000"/>
              </w:rPr>
              <w:t>.</w:t>
            </w:r>
          </w:p>
        </w:tc>
      </w:tr>
    </w:tbl>
    <w:p w:rsidR="004D1F2C" w:rsidRPr="00C5697A" w:rsidRDefault="004D1F2C" w:rsidP="004D1F2C">
      <w:pPr>
        <w:ind w:firstLine="708"/>
      </w:pPr>
    </w:p>
    <w:p w:rsidR="004D1F2C" w:rsidRPr="00C5697A" w:rsidRDefault="004D1F2C" w:rsidP="004D1F2C">
      <w:pPr>
        <w:ind w:firstLine="708"/>
        <w:rPr>
          <w:sz w:val="24"/>
          <w:szCs w:val="24"/>
        </w:rPr>
      </w:pPr>
    </w:p>
    <w:p w:rsidR="004D1F2C" w:rsidRPr="00C5697A" w:rsidRDefault="000F76B4" w:rsidP="004D1F2C">
      <w:pPr>
        <w:rPr>
          <w:color w:val="000000"/>
        </w:rPr>
      </w:pPr>
      <w:r>
        <w:rPr>
          <w:color w:val="000000"/>
        </w:rPr>
        <w:t xml:space="preserve">Município de </w:t>
      </w:r>
      <w:r w:rsidR="004D1F2C" w:rsidRPr="00C5697A">
        <w:rPr>
          <w:color w:val="000000"/>
        </w:rPr>
        <w:t>Ibiam</w:t>
      </w:r>
      <w:r>
        <w:rPr>
          <w:color w:val="000000"/>
        </w:rPr>
        <w:t>-SC</w:t>
      </w:r>
      <w:r w:rsidR="004D1F2C" w:rsidRPr="00C5697A">
        <w:rPr>
          <w:color w:val="000000"/>
        </w:rPr>
        <w:t>, ......</w:t>
      </w:r>
      <w:r w:rsidR="004D1F2C" w:rsidRPr="00FA63BB">
        <w:rPr>
          <w:color w:val="000000"/>
        </w:rPr>
        <w:t>de ............................de ................</w:t>
      </w:r>
    </w:p>
    <w:p w:rsidR="004D1F2C" w:rsidRPr="00C5697A" w:rsidRDefault="004D1F2C" w:rsidP="004D1F2C">
      <w:pPr>
        <w:ind w:firstLine="708"/>
      </w:pPr>
    </w:p>
    <w:p w:rsidR="004D1F2C" w:rsidRPr="00C5697A" w:rsidRDefault="004D1F2C" w:rsidP="004D1F2C">
      <w:pPr>
        <w:ind w:firstLine="708"/>
      </w:pPr>
    </w:p>
    <w:p w:rsidR="004D1F2C" w:rsidRPr="006747AD" w:rsidRDefault="004D1F2C" w:rsidP="004D1F2C">
      <w:pPr>
        <w:pStyle w:val="western"/>
        <w:spacing w:after="0" w:afterAutospacing="0"/>
        <w:rPr>
          <w:rFonts w:ascii="Times New Roman" w:hAnsi="Times New Roman" w:cs="Times New Roman"/>
          <w:sz w:val="24"/>
          <w:szCs w:val="24"/>
        </w:rPr>
      </w:pPr>
      <w:r w:rsidRPr="00C5697A">
        <w:rPr>
          <w:rFonts w:ascii="Times New Roman" w:hAnsi="Times New Roman" w:cs="Times New Roman"/>
          <w:sz w:val="24"/>
          <w:szCs w:val="24"/>
        </w:rPr>
        <w:t>___________</w:t>
      </w:r>
      <w:r>
        <w:rPr>
          <w:rFonts w:ascii="Times New Roman" w:hAnsi="Times New Roman" w:cs="Times New Roman"/>
          <w:sz w:val="24"/>
          <w:szCs w:val="24"/>
        </w:rPr>
        <w:t>___________________</w:t>
      </w:r>
      <w:r w:rsidRPr="00C5697A">
        <w:rPr>
          <w:rFonts w:ascii="Times New Roman" w:hAnsi="Times New Roman" w:cs="Times New Roman"/>
          <w:sz w:val="24"/>
          <w:szCs w:val="24"/>
        </w:rPr>
        <w:t xml:space="preserve">        ___________________________</w:t>
      </w:r>
      <w:r w:rsidRPr="00C5697A">
        <w:rPr>
          <w:rFonts w:ascii="Times New Roman" w:hAnsi="Times New Roman" w:cs="Times New Roman"/>
          <w:sz w:val="24"/>
          <w:szCs w:val="24"/>
        </w:rPr>
        <w:br/>
      </w:r>
      <w:r w:rsidRPr="006747AD">
        <w:rPr>
          <w:rFonts w:ascii="Times New Roman" w:hAnsi="Times New Roman" w:cs="Times New Roman"/>
          <w:sz w:val="24"/>
          <w:szCs w:val="24"/>
        </w:rPr>
        <w:t xml:space="preserve">            Solicitante                                                       </w:t>
      </w:r>
      <w:r w:rsidR="000F76B4" w:rsidRPr="006747AD">
        <w:rPr>
          <w:rFonts w:ascii="Times New Roman" w:hAnsi="Times New Roman" w:cs="Times New Roman"/>
          <w:sz w:val="24"/>
          <w:szCs w:val="24"/>
        </w:rPr>
        <w:t xml:space="preserve">          </w:t>
      </w:r>
      <w:r w:rsidRPr="006747AD">
        <w:rPr>
          <w:rFonts w:ascii="Times New Roman" w:hAnsi="Times New Roman" w:cs="Times New Roman"/>
          <w:sz w:val="24"/>
          <w:szCs w:val="24"/>
        </w:rPr>
        <w:t xml:space="preserve">  Prefeito Municipal</w:t>
      </w:r>
    </w:p>
    <w:p w:rsidR="00152D8F" w:rsidRPr="006747AD" w:rsidRDefault="000F76B4" w:rsidP="00152D8F">
      <w:pPr>
        <w:spacing w:after="120"/>
        <w:jc w:val="both"/>
        <w:rPr>
          <w:b/>
        </w:rPr>
      </w:pPr>
      <w:r w:rsidRPr="006747AD">
        <w:rPr>
          <w:b/>
        </w:rPr>
        <w:t xml:space="preserve">                 Carimbo                                                                                        </w:t>
      </w:r>
      <w:proofErr w:type="spellStart"/>
      <w:r w:rsidRPr="006747AD">
        <w:rPr>
          <w:b/>
        </w:rPr>
        <w:t>Carimbo</w:t>
      </w:r>
      <w:proofErr w:type="spellEnd"/>
    </w:p>
    <w:p w:rsidR="000F76B4" w:rsidRPr="000F76B4" w:rsidRDefault="000F76B4" w:rsidP="00152D8F">
      <w:pPr>
        <w:spacing w:after="120"/>
        <w:jc w:val="both"/>
        <w:rPr>
          <w:b/>
          <w:color w:val="FF0000"/>
        </w:rPr>
      </w:pPr>
    </w:p>
    <w:p w:rsidR="00152D8F" w:rsidRDefault="00152D8F" w:rsidP="00152D8F">
      <w:pPr>
        <w:pStyle w:val="PargrafodaLista1"/>
        <w:numPr>
          <w:ilvl w:val="1"/>
          <w:numId w:val="9"/>
        </w:numPr>
        <w:spacing w:before="120" w:after="120"/>
        <w:ind w:left="425" w:firstLine="0"/>
        <w:jc w:val="both"/>
      </w:pPr>
      <w:r>
        <w:rPr>
          <w:rFonts w:ascii="Times New Roman" w:hAnsi="Times New Roman" w:cs="Times New Roman"/>
          <w:i/>
          <w:color w:val="FF0000"/>
        </w:rPr>
        <w:t>Na hipótese de não haver vencedor para a cota reservada, esta poderá ser adjudicada ao vencedor da cota principal ou, diante de sua recusa, aos licitantes remanescentes, desde que pratiquem o preço do primeiro colocado da cota principal.</w:t>
      </w:r>
    </w:p>
    <w:p w:rsidR="00152D8F" w:rsidRDefault="00152D8F" w:rsidP="00152D8F">
      <w:pPr>
        <w:pStyle w:val="PargrafodaLista1"/>
        <w:numPr>
          <w:ilvl w:val="1"/>
          <w:numId w:val="9"/>
        </w:numPr>
        <w:spacing w:before="120" w:after="120"/>
        <w:ind w:left="425" w:firstLine="0"/>
        <w:jc w:val="both"/>
      </w:pPr>
      <w:r>
        <w:rPr>
          <w:rFonts w:ascii="Times New Roman" w:hAnsi="Times New Roman" w:cs="Times New Roman"/>
          <w:i/>
          <w:color w:val="FF0000"/>
        </w:rPr>
        <w:t>Se a mesma empresa vencer a cota reservada e a cota principal, a contratação das cotas deverá ocorrer pelo menor preço.</w:t>
      </w:r>
    </w:p>
    <w:p w:rsidR="00152D8F" w:rsidRDefault="00152D8F" w:rsidP="00152D8F">
      <w:pPr>
        <w:pStyle w:val="PargrafodaLista1"/>
        <w:numPr>
          <w:ilvl w:val="1"/>
          <w:numId w:val="9"/>
        </w:numPr>
        <w:spacing w:after="120"/>
        <w:ind w:left="425" w:firstLine="0"/>
        <w:jc w:val="both"/>
      </w:pPr>
      <w:r>
        <w:rPr>
          <w:rFonts w:ascii="Times New Roman" w:hAnsi="Times New Roman" w:cs="Times New Roman"/>
          <w:i/>
          <w:color w:val="FF0000"/>
        </w:rPr>
        <w:t>Será dada a prioridade de aquisição aos produtos das cotas reservadas</w:t>
      </w:r>
      <w:r w:rsidR="004C5460">
        <w:rPr>
          <w:rFonts w:ascii="Times New Roman" w:hAnsi="Times New Roman" w:cs="Times New Roman"/>
          <w:i/>
          <w:color w:val="FF0000"/>
        </w:rPr>
        <w:t xml:space="preserve"> </w:t>
      </w:r>
      <w:r>
        <w:rPr>
          <w:rFonts w:ascii="Times New Roman" w:hAnsi="Times New Roman" w:cs="Times New Roman"/>
          <w:i/>
          <w:color w:val="FF0000"/>
        </w:rPr>
        <w:t>quando forem adjudicados aos licitantes qualificados como microempresas ou empresas de pequeno porte, ressalvados os casos em que a cota reservada for inadequada para atender as quantidades ou as condições do pedido, conforme vier a ser decidido pela Administração, nos termos do art. 8º, §4º do Decreto n. 8.538, de 2015.</w:t>
      </w:r>
    </w:p>
    <w:p w:rsidR="00152D8F" w:rsidRDefault="00152D8F" w:rsidP="00152D8F">
      <w:pPr>
        <w:spacing w:after="120"/>
        <w:jc w:val="both"/>
        <w:rPr>
          <w:b/>
          <w:color w:val="000000"/>
        </w:rPr>
      </w:pPr>
    </w:p>
    <w:p w:rsidR="00152D8F" w:rsidRDefault="00152D8F" w:rsidP="00152D8F">
      <w:pPr>
        <w:pStyle w:val="Citao1"/>
      </w:pPr>
      <w:r>
        <w:rPr>
          <w:rFonts w:ascii="Times New Roman" w:hAnsi="Times New Roman" w:cs="Times New Roman"/>
          <w:b/>
          <w:sz w:val="22"/>
          <w:szCs w:val="22"/>
        </w:rPr>
        <w:t>Nota Explicativa – Aquisição de gêneros alimentícios</w:t>
      </w:r>
      <w:r>
        <w:rPr>
          <w:rFonts w:ascii="Times New Roman" w:hAnsi="Times New Roman" w:cs="Times New Roman"/>
          <w:sz w:val="22"/>
          <w:szCs w:val="22"/>
        </w:rPr>
        <w:t xml:space="preserve">: </w:t>
      </w:r>
      <w:proofErr w:type="gramStart"/>
      <w:r>
        <w:rPr>
          <w:rFonts w:ascii="Times New Roman" w:hAnsi="Times New Roman" w:cs="Times New Roman"/>
          <w:sz w:val="22"/>
          <w:szCs w:val="22"/>
        </w:rPr>
        <w:t xml:space="preserve"> Recomenda-se</w:t>
      </w:r>
      <w:proofErr w:type="gramEnd"/>
      <w:r>
        <w:rPr>
          <w:rFonts w:ascii="Times New Roman" w:hAnsi="Times New Roman" w:cs="Times New Roman"/>
          <w:sz w:val="22"/>
          <w:szCs w:val="22"/>
        </w:rPr>
        <w:t xml:space="preserve"> realizar </w:t>
      </w:r>
      <w:r>
        <w:rPr>
          <w:rFonts w:ascii="Times New Roman" w:hAnsi="Times New Roman" w:cs="Times New Roman"/>
          <w:b/>
          <w:sz w:val="22"/>
          <w:szCs w:val="22"/>
        </w:rPr>
        <w:t>chamada pública</w:t>
      </w:r>
      <w:r>
        <w:rPr>
          <w:rFonts w:ascii="Times New Roman" w:hAnsi="Times New Roman" w:cs="Times New Roman"/>
          <w:sz w:val="22"/>
          <w:szCs w:val="22"/>
        </w:rPr>
        <w:t xml:space="preserve"> conforme previsto no art. 17, V, do Decreto n. 7.775, de 4 de julho de 2012 para aquisição de gêneros alimentícios de agricultores familiares e suas organizações, empreendedores familiares rurais e demais beneficiários que se enquadrem na Lei nº 11.326, de 2006, e que tenham a Declaração de Aptidão ao Pronaf – DAP, por meio da modalidade Compra Institucional do Programa de Aquisição de Alimentos. A minuta de edital de chamada pública encontra-se disponível no sítio do Ministério do Desenvolvimento Social e Agrário, conforme link do Portal de Compras da Agricultura Familiar </w:t>
      </w:r>
      <w:hyperlink r:id="rId8" w:history="1">
        <w:r>
          <w:rPr>
            <w:rStyle w:val="Hyperlink"/>
            <w:rFonts w:ascii="Times New Roman" w:hAnsi="Times New Roman" w:cs="Times New Roman"/>
            <w:sz w:val="22"/>
            <w:szCs w:val="22"/>
          </w:rPr>
          <w:t>www.comprasagriculturafamiliar.gov.br</w:t>
        </w:r>
      </w:hyperlink>
      <w:r>
        <w:rPr>
          <w:rFonts w:ascii="Times New Roman" w:hAnsi="Times New Roman" w:cs="Times New Roman"/>
          <w:sz w:val="22"/>
          <w:szCs w:val="22"/>
        </w:rPr>
        <w:t xml:space="preserve"> . Desse modo, o procedimento licitatório deve ser utilizado em caráter subsidiário. </w:t>
      </w:r>
    </w:p>
    <w:p w:rsidR="00152D8F" w:rsidRDefault="00152D8F" w:rsidP="00152D8F">
      <w:pPr>
        <w:spacing w:after="120"/>
        <w:jc w:val="both"/>
        <w:rPr>
          <w:b/>
          <w:color w:val="000000"/>
        </w:rPr>
      </w:pPr>
    </w:p>
    <w:p w:rsidR="00152D8F" w:rsidRDefault="00152D8F" w:rsidP="00152D8F">
      <w:pPr>
        <w:pStyle w:val="Citao1"/>
      </w:pPr>
      <w:r>
        <w:rPr>
          <w:rFonts w:ascii="Times New Roman" w:hAnsi="Times New Roman" w:cs="Times New Roman"/>
          <w:b/>
          <w:sz w:val="22"/>
          <w:szCs w:val="22"/>
        </w:rPr>
        <w:t>Nota explicativa</w:t>
      </w:r>
      <w:r>
        <w:rPr>
          <w:rFonts w:ascii="Times New Roman" w:hAnsi="Times New Roman" w:cs="Times New Roman"/>
          <w:sz w:val="22"/>
          <w:szCs w:val="22"/>
        </w:rPr>
        <w:t>: Quando houver a previsão de entregas parceladas, o Termo de Referência deverá indicar os quantitativos mínimos por demanda, a fim de permitir a adequada cotação dos custos de logística por parte das licitantes.</w:t>
      </w:r>
    </w:p>
    <w:p w:rsidR="00152D8F" w:rsidRDefault="00152D8F" w:rsidP="00152D8F">
      <w:pPr>
        <w:spacing w:after="120"/>
        <w:jc w:val="both"/>
        <w:rPr>
          <w:b/>
          <w:color w:val="000000"/>
        </w:rPr>
      </w:pPr>
    </w:p>
    <w:p w:rsidR="00152D8F" w:rsidRDefault="00152D8F" w:rsidP="00152D8F">
      <w:pPr>
        <w:pStyle w:val="Citao1"/>
      </w:pPr>
      <w:r>
        <w:rPr>
          <w:rFonts w:ascii="Times New Roman" w:hAnsi="Times New Roman" w:cs="Times New Roman"/>
          <w:b/>
          <w:sz w:val="22"/>
          <w:szCs w:val="22"/>
        </w:rPr>
        <w:t xml:space="preserve">Nota explicativa: </w:t>
      </w:r>
      <w:r>
        <w:rPr>
          <w:rFonts w:ascii="Times New Roman" w:hAnsi="Times New Roman" w:cs="Times New Roman"/>
          <w:sz w:val="22"/>
          <w:szCs w:val="22"/>
        </w:rPr>
        <w:t>A tabela acima é meramente ilustrativa; o órgão ou entidade deve elaborá-la da forma que melhor aprouver ao certame licitatório.</w:t>
      </w:r>
    </w:p>
    <w:p w:rsidR="00152D8F" w:rsidRDefault="00152D8F" w:rsidP="00152D8F">
      <w:pPr>
        <w:pStyle w:val="Citao1"/>
      </w:pPr>
      <w:r>
        <w:rPr>
          <w:rFonts w:ascii="Times New Roman" w:hAnsi="Times New Roman" w:cs="Times New Roman"/>
          <w:b/>
          <w:color w:val="00000A"/>
          <w:sz w:val="22"/>
          <w:szCs w:val="22"/>
        </w:rPr>
        <w:t>Valores:</w:t>
      </w:r>
      <w:r>
        <w:rPr>
          <w:rFonts w:ascii="Times New Roman" w:hAnsi="Times New Roman" w:cs="Times New Roman"/>
          <w:color w:val="00000A"/>
          <w:sz w:val="22"/>
          <w:szCs w:val="22"/>
        </w:rPr>
        <w:t xml:space="preserve"> A divulgação do limite máximo aceitável do preço no edital ou anexos, é medida prevista no art. 40, X e 48, II da Lei n. 8.666, 1993, condizente com os princípios da publicidade, transparência, contraditório e isonomia (</w:t>
      </w:r>
      <w:proofErr w:type="spellStart"/>
      <w:r>
        <w:rPr>
          <w:rFonts w:ascii="Times New Roman" w:hAnsi="Times New Roman" w:cs="Times New Roman"/>
          <w:color w:val="00000A"/>
          <w:sz w:val="22"/>
          <w:szCs w:val="22"/>
        </w:rPr>
        <w:t>arts</w:t>
      </w:r>
      <w:proofErr w:type="spellEnd"/>
      <w:r>
        <w:rPr>
          <w:rFonts w:ascii="Times New Roman" w:hAnsi="Times New Roman" w:cs="Times New Roman"/>
          <w:color w:val="00000A"/>
          <w:sz w:val="22"/>
          <w:szCs w:val="22"/>
        </w:rPr>
        <w:t>. 5º, caput e LV, e 37, caput, da Constituição Federal; art. 3º, e 44, §1°, da Lei 8.666, de 1993 e art. 2° da Lei 9.784, de 1999), já que os licitantes podem ter as propostas recusadas quando superiores aos valores máximos ou quando incompatíveis com os valores estimados (nesse sentido: TCU, Ac n. 137/2010-1ª Câmara: “ em atenção ao disposto no art. 40, inc. X, da Lei nº 8.666/1993, defina expressamente critérios de aceitabilidade dos preços unitário e global, desclassificando as propostas cujos valores estejam acima dos respectivos limites previamente estabelecidos;”).</w:t>
      </w:r>
    </w:p>
    <w:p w:rsidR="00152D8F" w:rsidRDefault="00152D8F" w:rsidP="00152D8F">
      <w:pPr>
        <w:pStyle w:val="Citao1"/>
      </w:pPr>
      <w:r>
        <w:rPr>
          <w:rFonts w:ascii="Times New Roman" w:hAnsi="Times New Roman" w:cs="Times New Roman"/>
          <w:b/>
          <w:sz w:val="22"/>
          <w:szCs w:val="22"/>
        </w:rPr>
        <w:t>Pesquisa Preços</w:t>
      </w:r>
      <w:r w:rsidR="00D53122">
        <w:rPr>
          <w:rFonts w:ascii="Times New Roman" w:hAnsi="Times New Roman" w:cs="Times New Roman"/>
          <w:sz w:val="22"/>
          <w:szCs w:val="22"/>
        </w:rPr>
        <w:t xml:space="preserve">: A IN </w:t>
      </w:r>
      <w:r>
        <w:rPr>
          <w:rFonts w:ascii="Times New Roman" w:hAnsi="Times New Roman" w:cs="Times New Roman"/>
          <w:sz w:val="22"/>
          <w:szCs w:val="22"/>
        </w:rPr>
        <w:t>CI n. 0</w:t>
      </w:r>
      <w:r w:rsidR="00D53122">
        <w:rPr>
          <w:rFonts w:ascii="Times New Roman" w:hAnsi="Times New Roman" w:cs="Times New Roman"/>
          <w:sz w:val="22"/>
          <w:szCs w:val="22"/>
        </w:rPr>
        <w:t>3, de 08 de julh</w:t>
      </w:r>
      <w:r>
        <w:rPr>
          <w:rFonts w:ascii="Times New Roman" w:hAnsi="Times New Roman" w:cs="Times New Roman"/>
          <w:sz w:val="22"/>
          <w:szCs w:val="22"/>
        </w:rPr>
        <w:t>o de 2018, dispõe sobre o procedimento administrativo destinado a realização de pesquisa de preços para a aquisição de bens e contratação de serviços em geral, segundo a qual, excepcionalmente, mediante justificativa da autoridade competente, será admitida a pesquisa com menos de três preços ou fornecedores (art. 2º, §6º).</w:t>
      </w:r>
    </w:p>
    <w:p w:rsidR="00152D8F" w:rsidRDefault="00152D8F" w:rsidP="00152D8F">
      <w:pPr>
        <w:pStyle w:val="Citao1"/>
      </w:pPr>
      <w:r>
        <w:rPr>
          <w:rFonts w:ascii="Times New Roman" w:hAnsi="Times New Roman" w:cs="Times New Roman"/>
          <w:b/>
          <w:sz w:val="22"/>
          <w:szCs w:val="22"/>
        </w:rPr>
        <w:t>Descrição</w:t>
      </w:r>
      <w:r>
        <w:rPr>
          <w:rFonts w:ascii="Times New Roman" w:hAnsi="Times New Roman" w:cs="Times New Roman"/>
          <w:sz w:val="22"/>
          <w:szCs w:val="22"/>
        </w:rPr>
        <w:t>: Esclarecido esse ponto, a recomendação mais importante é descrever detalhadamente o objeto a ser contratado, com todas as especificações necessárias e suficientes para garantir a qualidade da contração. Deve-se levar em consideração as normas técnicas eventualmente existentes, elaboradas pela Associação Brasileira de Normas Técnicas – ABNT, quanto a requisitos mínimos de qualidade, utilidade, resistência e segurança, nos termos da Lei n° 4.150, de 1962.</w:t>
      </w:r>
    </w:p>
    <w:p w:rsidR="00152D8F" w:rsidRDefault="00152D8F" w:rsidP="00152D8F">
      <w:pPr>
        <w:pStyle w:val="Citao1"/>
      </w:pPr>
      <w:r>
        <w:rPr>
          <w:rFonts w:ascii="Times New Roman" w:hAnsi="Times New Roman" w:cs="Times New Roman"/>
          <w:b/>
          <w:sz w:val="22"/>
          <w:szCs w:val="22"/>
        </w:rPr>
        <w:lastRenderedPageBreak/>
        <w:t>Marca:</w:t>
      </w:r>
      <w:r>
        <w:rPr>
          <w:rFonts w:ascii="Times New Roman" w:hAnsi="Times New Roman" w:cs="Times New Roman"/>
          <w:sz w:val="22"/>
          <w:szCs w:val="22"/>
        </w:rPr>
        <w:t xml:space="preserve"> É vedada a indicação de marca, características ou especificações exclusivas. Excepcionalmente, esta poderá ocorrer, desde que justificada tecnicamente no processo. </w:t>
      </w:r>
    </w:p>
    <w:p w:rsidR="00152D8F" w:rsidRDefault="00152D8F" w:rsidP="00152D8F">
      <w:pPr>
        <w:pStyle w:val="Citao1"/>
      </w:pPr>
      <w:r>
        <w:rPr>
          <w:rFonts w:ascii="Times New Roman" w:eastAsia="MyriadPro-Regular" w:hAnsi="Times New Roman" w:cs="Times New Roman"/>
          <w:b/>
          <w:sz w:val="22"/>
          <w:szCs w:val="22"/>
        </w:rPr>
        <w:t>Sobre similaridade</w:t>
      </w:r>
      <w:r>
        <w:rPr>
          <w:rFonts w:ascii="Times New Roman" w:eastAsia="MyriadPro-Regular" w:hAnsi="Times New Roman" w:cs="Times New Roman"/>
          <w:sz w:val="22"/>
          <w:szCs w:val="22"/>
        </w:rPr>
        <w:t xml:space="preserve">: “É ilegal a indicação de marcas, salvo quando devidamente justificada por critérios técnicos ou expressamente indicativa da qualidade do material a ser adquirido, nos termos do § 7º do art. 15 da Lei no 8.666/1993. Quando necessária a indicação de marca como referência de qualidade ou facilitação da descrição do objeto, deve esta ser seguida das expressões “ou equivalente”, “ou similar” e “ou de melhor qualidade”, devendo, nesse caso, o produto ser aceito de fato e sem restrições pela Administração. Pode a Administração inserir em seus editais cláusula prevendo a necessidade de a empresa participante do certame demonstrar, por meio de laudo expedido por laboratório ou instituto idôneo, o desempenho, qualidade e produtividade compatível com o produto similar ou equivalente à marca referência mencionada no </w:t>
      </w:r>
      <w:proofErr w:type="gramStart"/>
      <w:r>
        <w:rPr>
          <w:rFonts w:ascii="Times New Roman" w:eastAsia="MyriadPro-Regular" w:hAnsi="Times New Roman" w:cs="Times New Roman"/>
          <w:sz w:val="22"/>
          <w:szCs w:val="22"/>
        </w:rPr>
        <w:t>edital.”</w:t>
      </w:r>
      <w:proofErr w:type="gramEnd"/>
      <w:r>
        <w:rPr>
          <w:rFonts w:ascii="Times New Roman" w:eastAsia="MyriadPro-Regular" w:hAnsi="Times New Roman" w:cs="Times New Roman"/>
          <w:sz w:val="22"/>
          <w:szCs w:val="22"/>
        </w:rPr>
        <w:t xml:space="preserve"> </w:t>
      </w:r>
      <w:r>
        <w:rPr>
          <w:rFonts w:ascii="Times New Roman" w:eastAsia="MyriadPro-Regular" w:hAnsi="Times New Roman" w:cs="Times New Roman"/>
          <w:bCs/>
          <w:sz w:val="22"/>
          <w:szCs w:val="22"/>
        </w:rPr>
        <w:t>Acórdão 2300/2007 Plenário, TCU.</w:t>
      </w:r>
    </w:p>
    <w:p w:rsidR="00152D8F" w:rsidRDefault="00152D8F" w:rsidP="00152D8F">
      <w:pPr>
        <w:pStyle w:val="Citao1"/>
      </w:pPr>
      <w:r>
        <w:rPr>
          <w:rFonts w:ascii="Times New Roman" w:hAnsi="Times New Roman" w:cs="Times New Roman"/>
          <w:b/>
          <w:sz w:val="22"/>
          <w:szCs w:val="22"/>
        </w:rPr>
        <w:t>Padronização</w:t>
      </w:r>
      <w:r>
        <w:rPr>
          <w:rFonts w:ascii="Times New Roman" w:hAnsi="Times New Roman" w:cs="Times New Roman"/>
          <w:sz w:val="22"/>
          <w:szCs w:val="22"/>
        </w:rPr>
        <w:t>: Deve a Administração, ainda, observar o princípio da padronização que imponha compatibilidade de especificações técnicas e de desempenho, observadas, quando for o caso, as condições de manutenção, assistência técnica e garantia oferecidas.</w:t>
      </w:r>
    </w:p>
    <w:p w:rsidR="00152D8F" w:rsidRDefault="00152D8F" w:rsidP="00152D8F">
      <w:pPr>
        <w:pStyle w:val="Citao1"/>
      </w:pPr>
      <w:r>
        <w:rPr>
          <w:rStyle w:val="normalchar1"/>
          <w:rFonts w:ascii="Times New Roman" w:hAnsi="Times New Roman" w:cs="Times New Roman"/>
          <w:b/>
          <w:sz w:val="22"/>
          <w:szCs w:val="22"/>
        </w:rPr>
        <w:t>Parcelamento</w:t>
      </w:r>
      <w:r>
        <w:rPr>
          <w:rStyle w:val="normalchar1"/>
          <w:rFonts w:ascii="Times New Roman" w:hAnsi="Times New Roman" w:cs="Times New Roman"/>
          <w:sz w:val="22"/>
          <w:szCs w:val="22"/>
        </w:rPr>
        <w:t>: A regra a ser observada pela Administração nas licitações é a do parcelamento do objeto, conforme disposto no § 1º do art. 23 da Lei nº 8.666, de 1993</w:t>
      </w:r>
      <w:r>
        <w:rPr>
          <w:rFonts w:ascii="Times New Roman" w:hAnsi="Times New Roman" w:cs="Times New Roman"/>
          <w:sz w:val="22"/>
          <w:szCs w:val="22"/>
        </w:rPr>
        <w:t>, mas é imprescindível que a divisão do objeto seja técnica e economicamente viável e não represente perda de economia de escala (Súmula 247 do TCU). Por ser o parcelamento a regra, deve haver justificativa quando este não for adotado.</w:t>
      </w:r>
    </w:p>
    <w:p w:rsidR="00152D8F" w:rsidRDefault="00152D8F" w:rsidP="00152D8F">
      <w:pPr>
        <w:pStyle w:val="Citao1"/>
      </w:pPr>
      <w:r>
        <w:rPr>
          <w:rFonts w:ascii="Times New Roman" w:hAnsi="Times New Roman" w:cs="Times New Roman"/>
          <w:sz w:val="22"/>
          <w:szCs w:val="22"/>
        </w:rPr>
        <w:t xml:space="preserve">No mesmo sentido, e especificamente para compras, </w:t>
      </w:r>
      <w:bookmarkStart w:id="1" w:name="art23%C2%A77"/>
      <w:bookmarkEnd w:id="1"/>
      <w:r>
        <w:rPr>
          <w:rFonts w:ascii="Times New Roman" w:hAnsi="Times New Roman" w:cs="Times New Roman"/>
          <w:sz w:val="22"/>
          <w:szCs w:val="22"/>
        </w:rPr>
        <w:t>o § 7</w:t>
      </w:r>
      <w:r>
        <w:rPr>
          <w:rFonts w:ascii="Times New Roman" w:hAnsi="Times New Roman" w:cs="Times New Roman"/>
          <w:sz w:val="22"/>
          <w:szCs w:val="22"/>
          <w:u w:val="single"/>
          <w:vertAlign w:val="superscript"/>
        </w:rPr>
        <w:t>o</w:t>
      </w:r>
      <w:r>
        <w:rPr>
          <w:rFonts w:ascii="Times New Roman" w:hAnsi="Times New Roman" w:cs="Times New Roman"/>
          <w:sz w:val="22"/>
          <w:szCs w:val="22"/>
        </w:rPr>
        <w:t xml:space="preserve"> do art. 23 da Lei nº 8.666, de 1993, aplicável subsidiariamente ao pregão (art. 9º da Lei nº 10.520, de 2002), prevê a cotação de quantidade inferior à demandada na licitação, com vistas à ampliação da competitividade, podendo o edital fixar quantitativo mínimo para preservar a economia de escala.  </w:t>
      </w:r>
    </w:p>
    <w:p w:rsidR="00152D8F" w:rsidRDefault="00152D8F" w:rsidP="00152D8F">
      <w:pPr>
        <w:pStyle w:val="Citao1"/>
      </w:pPr>
      <w:proofErr w:type="spellStart"/>
      <w:proofErr w:type="gramStart"/>
      <w:r>
        <w:rPr>
          <w:rFonts w:ascii="Times New Roman" w:hAnsi="Times New Roman" w:cs="Times New Roman"/>
          <w:b/>
          <w:sz w:val="22"/>
          <w:szCs w:val="22"/>
        </w:rPr>
        <w:t>Certificação</w:t>
      </w:r>
      <w:r>
        <w:rPr>
          <w:rFonts w:ascii="Times New Roman" w:hAnsi="Times New Roman" w:cs="Times New Roman"/>
          <w:sz w:val="22"/>
          <w:szCs w:val="22"/>
        </w:rPr>
        <w:t>:Uma</w:t>
      </w:r>
      <w:proofErr w:type="spellEnd"/>
      <w:proofErr w:type="gramEnd"/>
      <w:r>
        <w:rPr>
          <w:rFonts w:ascii="Times New Roman" w:hAnsi="Times New Roman" w:cs="Times New Roman"/>
          <w:sz w:val="22"/>
          <w:szCs w:val="22"/>
        </w:rPr>
        <w:t xml:space="preserve"> vez exigido qualquer requisito de certificação (</w:t>
      </w:r>
      <w:proofErr w:type="spellStart"/>
      <w:r>
        <w:rPr>
          <w:rFonts w:ascii="Times New Roman" w:hAnsi="Times New Roman" w:cs="Times New Roman"/>
          <w:sz w:val="22"/>
          <w:szCs w:val="22"/>
        </w:rPr>
        <w:t>ex:ambiental</w:t>
      </w:r>
      <w:proofErr w:type="spellEnd"/>
      <w:r>
        <w:rPr>
          <w:rFonts w:ascii="Times New Roman" w:hAnsi="Times New Roman" w:cs="Times New Roman"/>
          <w:sz w:val="22"/>
          <w:szCs w:val="22"/>
        </w:rPr>
        <w:t>) na especificação do objeto, deve ser prevista a forma de comprovação de seu respectivo cumprimento na fase de aceitação da proposta, por meio da apresentação de certificação emitida por instituição pública oficial ou instituição credenciada, ou por outro meio de prova que ateste que o bem fornecido atende às exigências.</w:t>
      </w:r>
    </w:p>
    <w:p w:rsidR="00152D8F" w:rsidRDefault="00152D8F" w:rsidP="00152D8F">
      <w:pPr>
        <w:pStyle w:val="Nivel1"/>
        <w:numPr>
          <w:ilvl w:val="0"/>
          <w:numId w:val="9"/>
        </w:numPr>
        <w:ind w:left="357" w:hanging="357"/>
      </w:pPr>
      <w:r>
        <w:rPr>
          <w:rFonts w:ascii="Times New Roman" w:hAnsi="Times New Roman" w:cs="Times New Roman"/>
          <w:sz w:val="22"/>
          <w:szCs w:val="22"/>
        </w:rPr>
        <w:t>JUSTIFICATIVA E OBJETIVO DA CONTRATAÇÃO</w:t>
      </w:r>
    </w:p>
    <w:p w:rsidR="00152D8F" w:rsidRDefault="00152D8F" w:rsidP="00152D8F">
      <w:pPr>
        <w:numPr>
          <w:ilvl w:val="1"/>
          <w:numId w:val="9"/>
        </w:numPr>
        <w:suppressAutoHyphens/>
        <w:spacing w:before="120" w:after="120" w:line="276" w:lineRule="auto"/>
        <w:ind w:left="425" w:firstLine="0"/>
        <w:jc w:val="both"/>
      </w:pPr>
      <w:r>
        <w:rPr>
          <w:color w:val="000000"/>
        </w:rPr>
        <w:t xml:space="preserve">.... </w:t>
      </w:r>
    </w:p>
    <w:p w:rsidR="00152D8F" w:rsidRDefault="00152D8F" w:rsidP="00152D8F">
      <w:pPr>
        <w:pStyle w:val="Citao1"/>
      </w:pPr>
      <w:r>
        <w:rPr>
          <w:rFonts w:ascii="Times New Roman" w:hAnsi="Times New Roman" w:cs="Times New Roman"/>
          <w:b/>
          <w:color w:val="00000A"/>
          <w:sz w:val="22"/>
          <w:szCs w:val="22"/>
        </w:rPr>
        <w:t>Nota Explicativa</w:t>
      </w:r>
      <w:r>
        <w:rPr>
          <w:rFonts w:ascii="Times New Roman" w:hAnsi="Times New Roman" w:cs="Times New Roman"/>
          <w:color w:val="00000A"/>
          <w:sz w:val="22"/>
          <w:szCs w:val="22"/>
        </w:rPr>
        <w:t>: A Administração deverá observar o disposto no Art. 15, §7º, II, da Lei nº 8.666/93, justificando as quantidades a serem adquiridas em função do consumo do órgão e provável utilização, devendo a estimativa ser obtida, a partir de fatos concretos (</w:t>
      </w:r>
      <w:proofErr w:type="spellStart"/>
      <w:r>
        <w:rPr>
          <w:rFonts w:ascii="Times New Roman" w:hAnsi="Times New Roman" w:cs="Times New Roman"/>
          <w:color w:val="00000A"/>
          <w:sz w:val="22"/>
          <w:szCs w:val="22"/>
        </w:rPr>
        <w:t>Ex</w:t>
      </w:r>
      <w:proofErr w:type="spellEnd"/>
      <w:r>
        <w:rPr>
          <w:rFonts w:ascii="Times New Roman" w:hAnsi="Times New Roman" w:cs="Times New Roman"/>
          <w:color w:val="00000A"/>
          <w:sz w:val="22"/>
          <w:szCs w:val="22"/>
        </w:rPr>
        <w:t xml:space="preserve">: consumo do exercício anterior, necessidade de substituição dos bens atualmente disponíveis, implantação de setor, acréscimo de atividades, </w:t>
      </w:r>
      <w:proofErr w:type="spellStart"/>
      <w:r>
        <w:rPr>
          <w:rFonts w:ascii="Times New Roman" w:hAnsi="Times New Roman" w:cs="Times New Roman"/>
          <w:color w:val="00000A"/>
          <w:sz w:val="22"/>
          <w:szCs w:val="22"/>
        </w:rPr>
        <w:t>etc</w:t>
      </w:r>
      <w:proofErr w:type="spellEnd"/>
      <w:r>
        <w:rPr>
          <w:rFonts w:ascii="Times New Roman" w:hAnsi="Times New Roman" w:cs="Times New Roman"/>
          <w:color w:val="00000A"/>
          <w:sz w:val="22"/>
          <w:szCs w:val="22"/>
        </w:rPr>
        <w:t>). Portanto, deve contemplar:</w:t>
      </w:r>
    </w:p>
    <w:p w:rsidR="00152D8F" w:rsidRDefault="00152D8F" w:rsidP="00152D8F">
      <w:pPr>
        <w:pStyle w:val="Citao1"/>
      </w:pPr>
      <w:r>
        <w:rPr>
          <w:rFonts w:ascii="Times New Roman" w:hAnsi="Times New Roman" w:cs="Times New Roman"/>
          <w:color w:val="00000A"/>
          <w:sz w:val="22"/>
          <w:szCs w:val="22"/>
        </w:rPr>
        <w:t>a) a razão da necessidade da aquisição;</w:t>
      </w:r>
    </w:p>
    <w:p w:rsidR="00152D8F" w:rsidRDefault="00152D8F" w:rsidP="00152D8F">
      <w:pPr>
        <w:pStyle w:val="Citao1"/>
      </w:pPr>
      <w:r>
        <w:rPr>
          <w:rFonts w:ascii="Times New Roman" w:hAnsi="Times New Roman" w:cs="Times New Roman"/>
          <w:color w:val="00000A"/>
          <w:sz w:val="22"/>
          <w:szCs w:val="22"/>
        </w:rPr>
        <w:t>b) as especificações técnicas dos bens; e</w:t>
      </w:r>
    </w:p>
    <w:p w:rsidR="00152D8F" w:rsidRDefault="00152D8F" w:rsidP="00152D8F">
      <w:pPr>
        <w:pStyle w:val="Citao1"/>
      </w:pPr>
      <w:r>
        <w:rPr>
          <w:rFonts w:ascii="Times New Roman" w:hAnsi="Times New Roman" w:cs="Times New Roman"/>
          <w:color w:val="00000A"/>
          <w:sz w:val="22"/>
          <w:szCs w:val="22"/>
        </w:rPr>
        <w:t>c) o quantitativo de serviço demandado.</w:t>
      </w:r>
    </w:p>
    <w:p w:rsidR="00152D8F" w:rsidRDefault="00152D8F" w:rsidP="00152D8F">
      <w:pPr>
        <w:pStyle w:val="Citao1"/>
      </w:pPr>
      <w:r>
        <w:rPr>
          <w:rFonts w:ascii="Times New Roman" w:hAnsi="Times New Roman" w:cs="Times New Roman"/>
          <w:b/>
          <w:color w:val="00000A"/>
          <w:sz w:val="22"/>
          <w:szCs w:val="22"/>
        </w:rPr>
        <w:t>A justificativa, em regra, deve ser apresentada pelo setor requisitante</w:t>
      </w:r>
      <w:r>
        <w:rPr>
          <w:rFonts w:ascii="Times New Roman" w:hAnsi="Times New Roman" w:cs="Times New Roman"/>
          <w:color w:val="00000A"/>
          <w:sz w:val="22"/>
          <w:szCs w:val="22"/>
        </w:rPr>
        <w:t>. Quando o objeto possuir características técnicas especializadas, deve o órgão requisitante solicitar à unidade técnica competente a definição das suas especificações, e, se for o caso, do quantitativo a ser adquirido.</w:t>
      </w:r>
    </w:p>
    <w:p w:rsidR="00152D8F" w:rsidRDefault="00152D8F" w:rsidP="00152D8F">
      <w:pPr>
        <w:spacing w:before="120" w:after="120"/>
        <w:jc w:val="both"/>
        <w:rPr>
          <w:b/>
          <w:color w:val="000000"/>
        </w:rPr>
      </w:pPr>
    </w:p>
    <w:p w:rsidR="00152D8F" w:rsidRDefault="00152D8F" w:rsidP="00152D8F">
      <w:pPr>
        <w:pStyle w:val="Nivel1"/>
        <w:numPr>
          <w:ilvl w:val="0"/>
          <w:numId w:val="9"/>
        </w:numPr>
        <w:ind w:left="357" w:hanging="357"/>
      </w:pPr>
      <w:r>
        <w:rPr>
          <w:rFonts w:ascii="Times New Roman" w:hAnsi="Times New Roman" w:cs="Times New Roman"/>
          <w:sz w:val="22"/>
          <w:szCs w:val="22"/>
        </w:rPr>
        <w:lastRenderedPageBreak/>
        <w:t>CLASSIFICAÇÃO DOS BENS COMUNS</w:t>
      </w:r>
    </w:p>
    <w:p w:rsidR="00152D8F" w:rsidRDefault="00152D8F" w:rsidP="00152D8F">
      <w:pPr>
        <w:numPr>
          <w:ilvl w:val="1"/>
          <w:numId w:val="9"/>
        </w:numPr>
        <w:suppressAutoHyphens/>
        <w:spacing w:before="120" w:after="120" w:line="276" w:lineRule="auto"/>
        <w:ind w:left="425" w:firstLine="0"/>
        <w:jc w:val="both"/>
      </w:pPr>
      <w:r>
        <w:rPr>
          <w:b/>
          <w:color w:val="000000"/>
        </w:rPr>
        <w:t>....</w:t>
      </w:r>
    </w:p>
    <w:p w:rsidR="00152D8F" w:rsidRDefault="00152D8F" w:rsidP="00152D8F">
      <w:pPr>
        <w:pStyle w:val="Citao1"/>
      </w:pPr>
      <w:r>
        <w:rPr>
          <w:rFonts w:ascii="Times New Roman" w:hAnsi="Times New Roman" w:cs="Times New Roman"/>
          <w:b/>
          <w:sz w:val="22"/>
          <w:szCs w:val="22"/>
        </w:rPr>
        <w:t>Nota explicativa</w:t>
      </w:r>
      <w:r>
        <w:rPr>
          <w:rFonts w:ascii="Times New Roman" w:hAnsi="Times New Roman" w:cs="Times New Roman"/>
          <w:sz w:val="22"/>
          <w:szCs w:val="22"/>
        </w:rPr>
        <w:t xml:space="preserve">: Deve a Administração definir se natureza do objeto a ser contratado é comum nos termos do parágrafo único, do art. 1°, da Lei 10.520, de 2002.  </w:t>
      </w:r>
    </w:p>
    <w:p w:rsidR="00152D8F" w:rsidRDefault="00152D8F" w:rsidP="00152D8F">
      <w:pPr>
        <w:pStyle w:val="Nivel1"/>
        <w:numPr>
          <w:ilvl w:val="0"/>
          <w:numId w:val="9"/>
        </w:numPr>
        <w:ind w:left="357" w:hanging="357"/>
      </w:pPr>
      <w:r>
        <w:rPr>
          <w:rFonts w:ascii="Times New Roman" w:hAnsi="Times New Roman" w:cs="Times New Roman"/>
          <w:sz w:val="22"/>
          <w:szCs w:val="22"/>
        </w:rPr>
        <w:t>ENTREGA E CRITÉRIOS DE ACEITAÇÃO DO OBJETO.</w:t>
      </w:r>
    </w:p>
    <w:p w:rsidR="00152D8F" w:rsidRDefault="00152D8F" w:rsidP="00152D8F">
      <w:pPr>
        <w:pStyle w:val="Citao1"/>
      </w:pPr>
      <w:r>
        <w:rPr>
          <w:rFonts w:ascii="Times New Roman" w:hAnsi="Times New Roman" w:cs="Times New Roman"/>
          <w:b/>
          <w:sz w:val="22"/>
          <w:szCs w:val="22"/>
        </w:rPr>
        <w:t>Nota explicativa</w:t>
      </w:r>
      <w:r>
        <w:rPr>
          <w:rFonts w:ascii="Times New Roman" w:hAnsi="Times New Roman" w:cs="Times New Roman"/>
          <w:sz w:val="22"/>
          <w:szCs w:val="22"/>
        </w:rPr>
        <w:t>: Este item deve ser adaptado de acordo com as necessidades específicas do órgão ou entidade, apresentando-se, este modelo, de forma meramente exemplificativa.</w:t>
      </w:r>
    </w:p>
    <w:p w:rsidR="00152D8F" w:rsidRDefault="00152D8F" w:rsidP="00152D8F">
      <w:pPr>
        <w:numPr>
          <w:ilvl w:val="1"/>
          <w:numId w:val="9"/>
        </w:numPr>
        <w:suppressAutoHyphens/>
        <w:spacing w:before="120" w:after="120" w:line="276" w:lineRule="auto"/>
        <w:ind w:left="425" w:firstLine="0"/>
        <w:jc w:val="both"/>
      </w:pPr>
      <w:r>
        <w:rPr>
          <w:iCs/>
          <w:color w:val="000000"/>
        </w:rPr>
        <w:t xml:space="preserve">O prazo de entrega dos bens é de </w:t>
      </w:r>
      <w:r>
        <w:rPr>
          <w:iCs/>
          <w:color w:val="FF0000"/>
        </w:rPr>
        <w:t xml:space="preserve">......... </w:t>
      </w:r>
      <w:r>
        <w:rPr>
          <w:iCs/>
          <w:color w:val="000000"/>
        </w:rPr>
        <w:t xml:space="preserve">dias, contados </w:t>
      </w:r>
      <w:proofErr w:type="gramStart"/>
      <w:r>
        <w:rPr>
          <w:iCs/>
          <w:color w:val="000000"/>
        </w:rPr>
        <w:t>do(</w:t>
      </w:r>
      <w:proofErr w:type="gramEnd"/>
      <w:r>
        <w:rPr>
          <w:iCs/>
          <w:color w:val="000000"/>
        </w:rPr>
        <w:t xml:space="preserve">a) </w:t>
      </w:r>
      <w:r>
        <w:rPr>
          <w:iCs/>
          <w:color w:val="FF0000"/>
        </w:rPr>
        <w:t>................................</w:t>
      </w:r>
      <w:r>
        <w:rPr>
          <w:iCs/>
          <w:color w:val="000000"/>
        </w:rPr>
        <w:t xml:space="preserve">, em remessa </w:t>
      </w:r>
      <w:r>
        <w:rPr>
          <w:i/>
          <w:iCs/>
          <w:color w:val="FF0000"/>
        </w:rPr>
        <w:t xml:space="preserve">(única </w:t>
      </w:r>
      <w:r>
        <w:rPr>
          <w:i/>
          <w:iCs/>
          <w:color w:val="FF0000"/>
          <w:u w:val="single"/>
        </w:rPr>
        <w:t>ou</w:t>
      </w:r>
      <w:r>
        <w:rPr>
          <w:i/>
          <w:iCs/>
          <w:color w:val="FF0000"/>
        </w:rPr>
        <w:t xml:space="preserve"> parcelada)</w:t>
      </w:r>
      <w:r>
        <w:rPr>
          <w:iCs/>
          <w:color w:val="000000"/>
        </w:rPr>
        <w:t xml:space="preserve">, no seguinte endereço </w:t>
      </w:r>
      <w:r>
        <w:rPr>
          <w:iCs/>
          <w:color w:val="FF0000"/>
        </w:rPr>
        <w:t>..............................</w:t>
      </w:r>
      <w:r>
        <w:rPr>
          <w:iCs/>
          <w:color w:val="000000"/>
        </w:rPr>
        <w:t xml:space="preserve">. </w:t>
      </w:r>
    </w:p>
    <w:p w:rsidR="00152D8F" w:rsidRDefault="00152D8F" w:rsidP="00152D8F">
      <w:pPr>
        <w:pStyle w:val="Citao1"/>
      </w:pPr>
      <w:r>
        <w:rPr>
          <w:rFonts w:ascii="Times New Roman" w:hAnsi="Times New Roman" w:cs="Times New Roman"/>
          <w:b/>
          <w:sz w:val="22"/>
          <w:szCs w:val="22"/>
        </w:rPr>
        <w:t>Nota explicativa</w:t>
      </w:r>
      <w:r>
        <w:rPr>
          <w:rFonts w:ascii="Times New Roman" w:hAnsi="Times New Roman" w:cs="Times New Roman"/>
          <w:sz w:val="22"/>
          <w:szCs w:val="22"/>
        </w:rPr>
        <w:t>: em caso de remessa parcelada, discriminar as respectivas parcelas, prazos e condições.</w:t>
      </w:r>
    </w:p>
    <w:p w:rsidR="00152D8F" w:rsidRDefault="00152D8F" w:rsidP="00152D8F">
      <w:pPr>
        <w:numPr>
          <w:ilvl w:val="1"/>
          <w:numId w:val="9"/>
        </w:numPr>
        <w:suppressAutoHyphens/>
        <w:spacing w:before="120" w:after="120" w:line="276" w:lineRule="auto"/>
        <w:ind w:left="425" w:firstLine="0"/>
        <w:jc w:val="both"/>
      </w:pPr>
      <w:r>
        <w:rPr>
          <w:bCs/>
          <w:color w:val="000000"/>
        </w:rPr>
        <w:t xml:space="preserve">No caso de produtos perecíveis, o prazo de validade na data da entrega não poderá ser inferior a </w:t>
      </w:r>
      <w:r>
        <w:rPr>
          <w:bCs/>
          <w:color w:val="FF0000"/>
        </w:rPr>
        <w:t>...... (......)</w:t>
      </w:r>
      <w:r>
        <w:rPr>
          <w:bCs/>
          <w:color w:val="000000"/>
        </w:rPr>
        <w:t xml:space="preserve"> (dias ou meses ou anos), ou a (metade, um terço, dois terços, etc.) do prazo total recomendado pelo fabricante.</w:t>
      </w:r>
    </w:p>
    <w:p w:rsidR="00152D8F" w:rsidRDefault="00152D8F" w:rsidP="00152D8F">
      <w:pPr>
        <w:numPr>
          <w:ilvl w:val="1"/>
          <w:numId w:val="9"/>
        </w:numPr>
        <w:suppressAutoHyphens/>
        <w:spacing w:before="120" w:after="120" w:line="276" w:lineRule="auto"/>
        <w:ind w:left="425" w:firstLine="0"/>
        <w:jc w:val="both"/>
      </w:pPr>
      <w:r>
        <w:rPr>
          <w:color w:val="000000"/>
        </w:rPr>
        <w:t>Os bens serão recebidos provisoriamente no prazo de</w:t>
      </w:r>
      <w:proofErr w:type="gramStart"/>
      <w:r>
        <w:rPr>
          <w:color w:val="000000"/>
        </w:rPr>
        <w:t xml:space="preserve"> </w:t>
      </w:r>
      <w:r>
        <w:rPr>
          <w:color w:val="FF0000"/>
        </w:rPr>
        <w:t>....</w:t>
      </w:r>
      <w:proofErr w:type="gramEnd"/>
      <w:r>
        <w:rPr>
          <w:color w:val="FF0000"/>
        </w:rPr>
        <w:t>.(.....)</w:t>
      </w:r>
      <w:r>
        <w:rPr>
          <w:color w:val="000000"/>
        </w:rPr>
        <w:t xml:space="preserve"> </w:t>
      </w:r>
      <w:proofErr w:type="gramStart"/>
      <w:r>
        <w:rPr>
          <w:color w:val="000000"/>
        </w:rPr>
        <w:t>dias</w:t>
      </w:r>
      <w:proofErr w:type="gramEnd"/>
      <w:r>
        <w:rPr>
          <w:color w:val="000000"/>
        </w:rPr>
        <w:t xml:space="preserve">, pelo(a) </w:t>
      </w:r>
      <w:r>
        <w:rPr>
          <w:iCs/>
          <w:color w:val="000000"/>
        </w:rPr>
        <w:t>responsável</w:t>
      </w:r>
      <w:r>
        <w:rPr>
          <w:color w:val="000000"/>
        </w:rPr>
        <w:t xml:space="preserve"> pelo acompanhamento e fiscalização do contrato, para efeito de posterior verificação de sua conformidade com as especificações constantes neste Termo de Referência e na proposta. </w:t>
      </w:r>
    </w:p>
    <w:p w:rsidR="00152D8F" w:rsidRDefault="00152D8F" w:rsidP="00152D8F">
      <w:pPr>
        <w:pStyle w:val="Citao1"/>
      </w:pPr>
      <w:r>
        <w:rPr>
          <w:rFonts w:ascii="Times New Roman" w:hAnsi="Times New Roman" w:cs="Times New Roman"/>
          <w:b/>
          <w:sz w:val="22"/>
          <w:szCs w:val="22"/>
        </w:rPr>
        <w:t>Nota explicativa</w:t>
      </w:r>
      <w:r>
        <w:rPr>
          <w:rFonts w:ascii="Times New Roman" w:hAnsi="Times New Roman" w:cs="Times New Roman"/>
          <w:sz w:val="22"/>
          <w:szCs w:val="22"/>
        </w:rPr>
        <w:t>: Nos termos do art. 74 da Lei n° 8.666, de 1993, poderá ser dispensado o recebimento provisório nos casos de gêneros perecíveis e alimentação preparada.</w:t>
      </w:r>
    </w:p>
    <w:p w:rsidR="00152D8F" w:rsidRDefault="00152D8F" w:rsidP="00152D8F">
      <w:pPr>
        <w:numPr>
          <w:ilvl w:val="1"/>
          <w:numId w:val="9"/>
        </w:numPr>
        <w:suppressAutoHyphens/>
        <w:spacing w:before="120" w:after="120" w:line="276" w:lineRule="auto"/>
        <w:ind w:left="425" w:firstLine="0"/>
        <w:jc w:val="both"/>
      </w:pPr>
      <w:r>
        <w:rPr>
          <w:bCs/>
          <w:color w:val="000000"/>
        </w:rPr>
        <w:t>Os bens poderão ser rejeitados, no todo ou em parte, quando em desacordo com as especificações constantes neste Termo de Referência e na proposta, devendo ser substituídos no prazo de</w:t>
      </w:r>
      <w:proofErr w:type="gramStart"/>
      <w:r>
        <w:rPr>
          <w:bCs/>
          <w:color w:val="000000"/>
        </w:rPr>
        <w:t xml:space="preserve"> </w:t>
      </w:r>
      <w:r>
        <w:rPr>
          <w:bCs/>
          <w:color w:val="FF0000"/>
        </w:rPr>
        <w:t>....</w:t>
      </w:r>
      <w:proofErr w:type="gramEnd"/>
      <w:r>
        <w:rPr>
          <w:bCs/>
          <w:color w:val="FF0000"/>
        </w:rPr>
        <w:t>(...)</w:t>
      </w:r>
      <w:r>
        <w:rPr>
          <w:bCs/>
          <w:color w:val="000000"/>
        </w:rPr>
        <w:t xml:space="preserve"> dias, a contar da notificação da contratada, às suas custas, sem prejuízo da aplicação das penalidades.</w:t>
      </w:r>
    </w:p>
    <w:p w:rsidR="00152D8F" w:rsidRDefault="00152D8F" w:rsidP="00152D8F">
      <w:pPr>
        <w:numPr>
          <w:ilvl w:val="1"/>
          <w:numId w:val="9"/>
        </w:numPr>
        <w:suppressAutoHyphens/>
        <w:spacing w:before="120" w:after="120" w:line="276" w:lineRule="auto"/>
        <w:ind w:left="425" w:firstLine="0"/>
        <w:jc w:val="both"/>
      </w:pPr>
      <w:r>
        <w:rPr>
          <w:color w:val="000000"/>
        </w:rPr>
        <w:t xml:space="preserve">Os bens serão recebidos definitivamente no prazo de </w:t>
      </w:r>
      <w:r>
        <w:rPr>
          <w:color w:val="FF0000"/>
        </w:rPr>
        <w:t>......</w:t>
      </w:r>
      <w:proofErr w:type="gramStart"/>
      <w:r>
        <w:rPr>
          <w:color w:val="FF0000"/>
        </w:rPr>
        <w:t>(....</w:t>
      </w:r>
      <w:proofErr w:type="gramEnd"/>
      <w:r>
        <w:rPr>
          <w:color w:val="FF0000"/>
        </w:rPr>
        <w:t>.)</w:t>
      </w:r>
      <w:r>
        <w:rPr>
          <w:color w:val="000000"/>
        </w:rPr>
        <w:t xml:space="preserve"> </w:t>
      </w:r>
      <w:proofErr w:type="gramStart"/>
      <w:r>
        <w:rPr>
          <w:color w:val="000000"/>
        </w:rPr>
        <w:t>dias</w:t>
      </w:r>
      <w:proofErr w:type="gramEnd"/>
      <w:r>
        <w:rPr>
          <w:color w:val="000000"/>
        </w:rPr>
        <w:t>, contados do recebimento provisório, após a verificação da qualidade e quantidade do material e consequente aceitação mediante termo circunstanciado</w:t>
      </w:r>
      <w:r w:rsidR="00204455">
        <w:rPr>
          <w:color w:val="000000"/>
        </w:rPr>
        <w:t xml:space="preserve"> ou nota fiscal com o carimbo de liquidação</w:t>
      </w:r>
      <w:r>
        <w:rPr>
          <w:color w:val="000000"/>
        </w:rPr>
        <w:t>.</w:t>
      </w:r>
    </w:p>
    <w:p w:rsidR="00152D8F" w:rsidRDefault="00152D8F" w:rsidP="00152D8F">
      <w:pPr>
        <w:numPr>
          <w:ilvl w:val="2"/>
          <w:numId w:val="9"/>
        </w:numPr>
        <w:suppressAutoHyphens/>
        <w:spacing w:before="120" w:after="120" w:line="276" w:lineRule="auto"/>
        <w:ind w:left="1134" w:firstLine="0"/>
        <w:jc w:val="both"/>
      </w:pPr>
      <w:r>
        <w:rPr>
          <w:color w:val="000000"/>
        </w:rPr>
        <w:t>Na hipótese de a verificação a que se refere o subitem anterior não ser procedida dentro do prazo fixado, reputar-se-á como realizada, consumando-se o recebimento definitivo no dia do esgotamento do prazo.</w:t>
      </w:r>
    </w:p>
    <w:p w:rsidR="00152D8F" w:rsidRDefault="00152D8F" w:rsidP="00152D8F">
      <w:pPr>
        <w:numPr>
          <w:ilvl w:val="1"/>
          <w:numId w:val="9"/>
        </w:numPr>
        <w:suppressAutoHyphens/>
        <w:spacing w:before="120" w:after="120" w:line="276" w:lineRule="auto"/>
        <w:ind w:left="425" w:firstLine="0"/>
        <w:jc w:val="both"/>
      </w:pPr>
      <w:r>
        <w:rPr>
          <w:color w:val="000000"/>
        </w:rPr>
        <w:t>O recebimento provisório ou definitivo do objeto não exclui a responsabilidade da contratada pelos prejuízos resultantes da incorreta execução do contrato.</w:t>
      </w:r>
    </w:p>
    <w:p w:rsidR="00152D8F" w:rsidRDefault="00152D8F" w:rsidP="00152D8F">
      <w:pPr>
        <w:pStyle w:val="Nivel1"/>
        <w:numPr>
          <w:ilvl w:val="0"/>
          <w:numId w:val="9"/>
        </w:numPr>
        <w:ind w:left="357" w:hanging="357"/>
      </w:pPr>
      <w:r>
        <w:rPr>
          <w:rFonts w:ascii="Times New Roman" w:hAnsi="Times New Roman" w:cs="Times New Roman"/>
          <w:sz w:val="22"/>
          <w:szCs w:val="22"/>
          <w:lang w:eastAsia="en-US"/>
        </w:rPr>
        <w:t>OBRIGAÇÕES DA CONTRATANTE</w:t>
      </w:r>
    </w:p>
    <w:p w:rsidR="00152D8F" w:rsidRDefault="00152D8F" w:rsidP="00152D8F">
      <w:pPr>
        <w:numPr>
          <w:ilvl w:val="1"/>
          <w:numId w:val="9"/>
        </w:numPr>
        <w:suppressAutoHyphens/>
        <w:spacing w:before="120" w:after="120" w:line="276" w:lineRule="auto"/>
        <w:ind w:left="425" w:firstLine="0"/>
        <w:jc w:val="both"/>
      </w:pPr>
      <w:r>
        <w:t>São obrigações da Contratante:</w:t>
      </w:r>
    </w:p>
    <w:p w:rsidR="00152D8F" w:rsidRDefault="00152D8F" w:rsidP="00152D8F">
      <w:pPr>
        <w:numPr>
          <w:ilvl w:val="2"/>
          <w:numId w:val="9"/>
        </w:numPr>
        <w:suppressAutoHyphens/>
        <w:spacing w:before="120" w:after="120" w:line="276" w:lineRule="auto"/>
        <w:ind w:left="1134" w:firstLine="0"/>
        <w:jc w:val="both"/>
      </w:pPr>
      <w:proofErr w:type="gramStart"/>
      <w:r>
        <w:t>receber</w:t>
      </w:r>
      <w:proofErr w:type="gramEnd"/>
      <w:r>
        <w:t xml:space="preserve"> o objeto no prazo e condições estabelecidas no Edital e seus anexos;</w:t>
      </w:r>
    </w:p>
    <w:p w:rsidR="00152D8F" w:rsidRDefault="00152D8F" w:rsidP="00152D8F">
      <w:pPr>
        <w:numPr>
          <w:ilvl w:val="2"/>
          <w:numId w:val="9"/>
        </w:numPr>
        <w:suppressAutoHyphens/>
        <w:spacing w:before="120" w:after="120" w:line="276" w:lineRule="auto"/>
        <w:ind w:left="1134" w:firstLine="0"/>
        <w:jc w:val="both"/>
      </w:pPr>
      <w:proofErr w:type="gramStart"/>
      <w:r>
        <w:t>verificar</w:t>
      </w:r>
      <w:proofErr w:type="gramEnd"/>
      <w:r>
        <w:t xml:space="preserve"> minuciosamente, no prazo fixado, a conformidade dos bens recebidos provisoriamente com as especificações constantes do Edital e da proposta, para fins de aceitação e recebimento definitivo;</w:t>
      </w:r>
    </w:p>
    <w:p w:rsidR="00152D8F" w:rsidRDefault="00152D8F" w:rsidP="00152D8F">
      <w:pPr>
        <w:numPr>
          <w:ilvl w:val="2"/>
          <w:numId w:val="9"/>
        </w:numPr>
        <w:suppressAutoHyphens/>
        <w:spacing w:before="120" w:after="120" w:line="276" w:lineRule="auto"/>
        <w:ind w:left="1134" w:firstLine="0"/>
        <w:jc w:val="both"/>
      </w:pPr>
      <w:proofErr w:type="gramStart"/>
      <w:r>
        <w:t>comunicar</w:t>
      </w:r>
      <w:proofErr w:type="gramEnd"/>
      <w:r>
        <w:t xml:space="preserve"> à Contratada, por escrito, sobre imperfeições, falhas ou irregularidades verificadas no objeto fornecido, para que seja substituído, reparado ou corrigido;</w:t>
      </w:r>
    </w:p>
    <w:p w:rsidR="00152D8F" w:rsidRDefault="00152D8F" w:rsidP="00152D8F">
      <w:pPr>
        <w:numPr>
          <w:ilvl w:val="2"/>
          <w:numId w:val="9"/>
        </w:numPr>
        <w:suppressAutoHyphens/>
        <w:spacing w:before="120" w:after="120" w:line="276" w:lineRule="auto"/>
        <w:ind w:left="1134" w:firstLine="0"/>
        <w:jc w:val="both"/>
      </w:pPr>
      <w:proofErr w:type="gramStart"/>
      <w:r>
        <w:lastRenderedPageBreak/>
        <w:t>acompanhar</w:t>
      </w:r>
      <w:proofErr w:type="gramEnd"/>
      <w:r>
        <w:t xml:space="preserve"> e fiscalizar o cumprimento das obrigações da Contratada, através de comissão/servidor especialmente designado;</w:t>
      </w:r>
    </w:p>
    <w:p w:rsidR="00152D8F" w:rsidRDefault="00152D8F" w:rsidP="00152D8F">
      <w:pPr>
        <w:numPr>
          <w:ilvl w:val="2"/>
          <w:numId w:val="9"/>
        </w:numPr>
        <w:suppressAutoHyphens/>
        <w:spacing w:before="120" w:after="120" w:line="276" w:lineRule="auto"/>
        <w:ind w:left="1134" w:firstLine="0"/>
        <w:jc w:val="both"/>
      </w:pPr>
      <w:proofErr w:type="gramStart"/>
      <w:r>
        <w:t>efetuar</w:t>
      </w:r>
      <w:proofErr w:type="gramEnd"/>
      <w:r>
        <w:t xml:space="preserve"> o pagamento à Contratada no valor correspondente ao fornecimento do objeto, no prazo e forma estabelecidos no Edital e seus anexos;</w:t>
      </w:r>
    </w:p>
    <w:p w:rsidR="00152D8F" w:rsidRDefault="00152D8F" w:rsidP="00152D8F">
      <w:pPr>
        <w:numPr>
          <w:ilvl w:val="1"/>
          <w:numId w:val="9"/>
        </w:numPr>
        <w:suppressAutoHyphens/>
        <w:spacing w:before="120" w:after="120" w:line="276" w:lineRule="auto"/>
        <w:ind w:left="425" w:firstLine="0"/>
        <w:jc w:val="both"/>
      </w:pPr>
      <w:r>
        <w:t>A Administração não responderá por quaisquer compromissos assumidos pela Contratada com terceiros, ainda que vinculados à execução do presente Termo de Contrato, bem como por qualquer dano causado a terceiros em decorrência de ato da Contratada, de seus empregados, prepostos ou subordinados.</w:t>
      </w:r>
    </w:p>
    <w:p w:rsidR="00152D8F" w:rsidRDefault="00152D8F" w:rsidP="00152D8F">
      <w:pPr>
        <w:pStyle w:val="Nivel1"/>
        <w:numPr>
          <w:ilvl w:val="0"/>
          <w:numId w:val="9"/>
        </w:numPr>
        <w:ind w:left="357" w:hanging="357"/>
      </w:pPr>
      <w:r>
        <w:rPr>
          <w:rFonts w:ascii="Times New Roman" w:hAnsi="Times New Roman" w:cs="Times New Roman"/>
          <w:sz w:val="22"/>
          <w:szCs w:val="22"/>
        </w:rPr>
        <w:t>OBRIGAÇÕES DA CONTRATADA</w:t>
      </w:r>
    </w:p>
    <w:p w:rsidR="00152D8F" w:rsidRDefault="00152D8F" w:rsidP="00152D8F">
      <w:pPr>
        <w:numPr>
          <w:ilvl w:val="1"/>
          <w:numId w:val="9"/>
        </w:numPr>
        <w:suppressAutoHyphens/>
        <w:spacing w:before="120" w:after="120" w:line="276" w:lineRule="auto"/>
        <w:ind w:left="425" w:firstLine="0"/>
        <w:jc w:val="both"/>
      </w:pPr>
      <w:r>
        <w:t>A Contratada deve cumprir todas as obrigações constantes no Edital, seus anexos e sua proposta, assumindo como exclusivamente seus os riscos e as despesas decorrentes da boa e perfeita execução do objeto e, ainda:</w:t>
      </w:r>
    </w:p>
    <w:p w:rsidR="00152D8F" w:rsidRDefault="00152D8F" w:rsidP="00152D8F">
      <w:pPr>
        <w:numPr>
          <w:ilvl w:val="2"/>
          <w:numId w:val="9"/>
        </w:numPr>
        <w:suppressAutoHyphens/>
        <w:spacing w:before="120" w:after="120" w:line="276" w:lineRule="auto"/>
        <w:ind w:left="1134" w:firstLine="0"/>
        <w:jc w:val="both"/>
      </w:pPr>
      <w:proofErr w:type="gramStart"/>
      <w:r>
        <w:t>efetuar</w:t>
      </w:r>
      <w:proofErr w:type="gramEnd"/>
      <w:r>
        <w:t xml:space="preserve"> a entrega do objeto em perfeitas condições, conforme especificações, prazo e local constantes no Edital e seus anexos, acompanhado da respectiva nota fiscal, na qual constarão as indicações referentes a: </w:t>
      </w:r>
      <w:r>
        <w:rPr>
          <w:i/>
          <w:color w:val="FF0000"/>
        </w:rPr>
        <w:t>marca, fabricante, modelo, procedência e prazo de garantia ou validade;</w:t>
      </w:r>
    </w:p>
    <w:p w:rsidR="00152D8F" w:rsidRDefault="00152D8F" w:rsidP="00152D8F">
      <w:pPr>
        <w:pStyle w:val="Citao1"/>
      </w:pPr>
      <w:r>
        <w:rPr>
          <w:rFonts w:ascii="Times New Roman" w:hAnsi="Times New Roman" w:cs="Times New Roman"/>
          <w:b/>
          <w:sz w:val="22"/>
          <w:szCs w:val="22"/>
        </w:rPr>
        <w:t xml:space="preserve">Nota Explicativa: </w:t>
      </w:r>
      <w:r>
        <w:rPr>
          <w:rFonts w:ascii="Times New Roman" w:hAnsi="Times New Roman" w:cs="Times New Roman"/>
          <w:sz w:val="22"/>
          <w:szCs w:val="22"/>
        </w:rPr>
        <w:t>As indicações referentes ao objeto deverão ser aquelas exigidas no Edital. A garantia da qualidade (ou prazo de validade) do objeto deve guardar conformidade com o prazo de garantia ou validade exigido no edital ou com aquele ofertado pelo licitante na proposta, se for o caso.</w:t>
      </w:r>
    </w:p>
    <w:p w:rsidR="00152D8F" w:rsidRDefault="00152D8F" w:rsidP="00152D8F">
      <w:pPr>
        <w:numPr>
          <w:ilvl w:val="3"/>
          <w:numId w:val="9"/>
        </w:numPr>
        <w:suppressAutoHyphens/>
        <w:spacing w:before="120" w:after="120" w:line="276" w:lineRule="auto"/>
        <w:ind w:left="1701" w:firstLine="0"/>
        <w:jc w:val="both"/>
      </w:pPr>
      <w:r>
        <w:rPr>
          <w:color w:val="FF0000"/>
        </w:rPr>
        <w:t>O</w:t>
      </w:r>
      <w:r>
        <w:rPr>
          <w:i/>
          <w:color w:val="FF0000"/>
        </w:rPr>
        <w:t xml:space="preserve"> objeto deve estar acompanhado do manual do usuário, com uma </w:t>
      </w:r>
      <w:r>
        <w:rPr>
          <w:bCs/>
          <w:i/>
          <w:iCs/>
          <w:color w:val="FF0000"/>
        </w:rPr>
        <w:t>versão</w:t>
      </w:r>
      <w:r>
        <w:rPr>
          <w:i/>
          <w:color w:val="FF0000"/>
        </w:rPr>
        <w:t xml:space="preserve"> em português e da relação da rede de assistência técnica autorizada;</w:t>
      </w:r>
    </w:p>
    <w:p w:rsidR="00152D8F" w:rsidRDefault="00152D8F" w:rsidP="00152D8F">
      <w:pPr>
        <w:numPr>
          <w:ilvl w:val="2"/>
          <w:numId w:val="9"/>
        </w:numPr>
        <w:suppressAutoHyphens/>
        <w:spacing w:before="120" w:after="120" w:line="276" w:lineRule="auto"/>
        <w:ind w:left="1134" w:firstLine="0"/>
        <w:jc w:val="both"/>
      </w:pPr>
      <w:proofErr w:type="gramStart"/>
      <w:r>
        <w:t>responsabilizar</w:t>
      </w:r>
      <w:proofErr w:type="gramEnd"/>
      <w:r>
        <w:t>-se pelos vícios e danos decorrentes do objeto, de acordo com os artigos 12, 13 e 17 a 27, do Código de Defesa do Consumidor (Lei nº 8.078, de 1990);</w:t>
      </w:r>
    </w:p>
    <w:p w:rsidR="00152D8F" w:rsidRDefault="00152D8F" w:rsidP="00152D8F">
      <w:pPr>
        <w:numPr>
          <w:ilvl w:val="2"/>
          <w:numId w:val="9"/>
        </w:numPr>
        <w:suppressAutoHyphens/>
        <w:spacing w:before="120" w:after="120" w:line="276" w:lineRule="auto"/>
        <w:ind w:left="1134" w:firstLine="0"/>
        <w:jc w:val="both"/>
      </w:pPr>
      <w:proofErr w:type="gramStart"/>
      <w:r>
        <w:t>substituir</w:t>
      </w:r>
      <w:proofErr w:type="gramEnd"/>
      <w:r>
        <w:t>, reparar ou corrigir, às suas expensas, no prazo fixado neste Termo de Referência, o objeto com avarias ou defeitos;</w:t>
      </w:r>
    </w:p>
    <w:p w:rsidR="00152D8F" w:rsidRDefault="00152D8F" w:rsidP="00152D8F">
      <w:pPr>
        <w:numPr>
          <w:ilvl w:val="2"/>
          <w:numId w:val="9"/>
        </w:numPr>
        <w:suppressAutoHyphens/>
        <w:spacing w:before="120" w:after="120" w:line="276" w:lineRule="auto"/>
        <w:ind w:left="1134" w:firstLine="0"/>
        <w:jc w:val="both"/>
      </w:pPr>
      <w:proofErr w:type="gramStart"/>
      <w:r>
        <w:t>comunicar</w:t>
      </w:r>
      <w:proofErr w:type="gramEnd"/>
      <w:r>
        <w:t xml:space="preserve"> à Contratante, no prazo máximo de 24 (vinte e quatro) horas que antecede a data da entrega, os motivos que impossibilitem o cumprimento do prazo previsto, com a devida comprovação;</w:t>
      </w:r>
    </w:p>
    <w:p w:rsidR="00152D8F" w:rsidRDefault="00152D8F" w:rsidP="00152D8F">
      <w:pPr>
        <w:numPr>
          <w:ilvl w:val="2"/>
          <w:numId w:val="9"/>
        </w:numPr>
        <w:suppressAutoHyphens/>
        <w:spacing w:before="120" w:after="120" w:line="276" w:lineRule="auto"/>
        <w:ind w:left="1134" w:firstLine="0"/>
        <w:jc w:val="both"/>
      </w:pPr>
      <w:proofErr w:type="gramStart"/>
      <w:r>
        <w:rPr>
          <w:b/>
        </w:rPr>
        <w:t>manter</w:t>
      </w:r>
      <w:proofErr w:type="gramEnd"/>
      <w:r>
        <w:rPr>
          <w:b/>
        </w:rPr>
        <w:t>, durante toda a execução do contrato, em compatibilidade com as obrigações assumidas, todas as condições de habilitação e qualificação exigidas na licitação;</w:t>
      </w:r>
    </w:p>
    <w:p w:rsidR="00152D8F" w:rsidRDefault="00152D8F" w:rsidP="00152D8F">
      <w:pPr>
        <w:numPr>
          <w:ilvl w:val="2"/>
          <w:numId w:val="9"/>
        </w:numPr>
        <w:suppressAutoHyphens/>
        <w:spacing w:before="120" w:after="120" w:line="276" w:lineRule="auto"/>
        <w:ind w:left="1134" w:firstLine="0"/>
        <w:jc w:val="both"/>
      </w:pPr>
      <w:proofErr w:type="gramStart"/>
      <w:r>
        <w:t>indicar</w:t>
      </w:r>
      <w:proofErr w:type="gramEnd"/>
      <w:r>
        <w:t xml:space="preserve"> preposto para representá-la durante a execução do contrato.</w:t>
      </w:r>
    </w:p>
    <w:p w:rsidR="00152D8F" w:rsidRDefault="00152D8F" w:rsidP="00152D8F">
      <w:pPr>
        <w:pStyle w:val="Citao1"/>
      </w:pPr>
      <w:r>
        <w:rPr>
          <w:rFonts w:ascii="Times New Roman" w:hAnsi="Times New Roman" w:cs="Times New Roman"/>
          <w:b/>
          <w:sz w:val="22"/>
          <w:szCs w:val="22"/>
        </w:rPr>
        <w:t>Nota Explicativa</w:t>
      </w:r>
      <w:r>
        <w:rPr>
          <w:rFonts w:ascii="Times New Roman" w:hAnsi="Times New Roman" w:cs="Times New Roman"/>
          <w:sz w:val="22"/>
          <w:szCs w:val="22"/>
        </w:rPr>
        <w:t>: As cláusulas acima elencadas são as mínimas necessárias. As peculiaridades da contratação podem recomendar a adoção de outras obrigações.</w:t>
      </w:r>
    </w:p>
    <w:p w:rsidR="00152D8F" w:rsidRDefault="00152D8F" w:rsidP="00152D8F">
      <w:pPr>
        <w:pStyle w:val="Nivel1"/>
        <w:numPr>
          <w:ilvl w:val="0"/>
          <w:numId w:val="9"/>
        </w:numPr>
        <w:ind w:left="357" w:hanging="357"/>
      </w:pPr>
      <w:r>
        <w:rPr>
          <w:rFonts w:ascii="Times New Roman" w:hAnsi="Times New Roman" w:cs="Times New Roman"/>
          <w:sz w:val="22"/>
          <w:szCs w:val="22"/>
        </w:rPr>
        <w:t>DA SUBCONTRATAÇÃO</w:t>
      </w:r>
    </w:p>
    <w:p w:rsidR="00152D8F" w:rsidRDefault="00152D8F" w:rsidP="00152D8F">
      <w:pPr>
        <w:spacing w:before="120" w:after="120"/>
        <w:ind w:left="425"/>
        <w:jc w:val="both"/>
      </w:pPr>
      <w:proofErr w:type="gramStart"/>
      <w:r>
        <w:rPr>
          <w:i/>
          <w:color w:val="FF0000"/>
        </w:rPr>
        <w:t>7.1 Não</w:t>
      </w:r>
      <w:proofErr w:type="gramEnd"/>
      <w:r>
        <w:rPr>
          <w:i/>
          <w:color w:val="FF0000"/>
        </w:rPr>
        <w:t xml:space="preserve"> será admitida a subcontratação do objeto licitatório.</w:t>
      </w:r>
    </w:p>
    <w:p w:rsidR="00152D8F" w:rsidRDefault="00152D8F" w:rsidP="00152D8F">
      <w:pPr>
        <w:pStyle w:val="Citao1"/>
      </w:pPr>
      <w:r>
        <w:rPr>
          <w:rFonts w:ascii="Times New Roman" w:hAnsi="Times New Roman" w:cs="Times New Roman"/>
          <w:b/>
          <w:sz w:val="22"/>
          <w:szCs w:val="22"/>
        </w:rPr>
        <w:t>Nota Explicativa</w:t>
      </w:r>
      <w:r>
        <w:rPr>
          <w:rFonts w:ascii="Times New Roman" w:hAnsi="Times New Roman" w:cs="Times New Roman"/>
          <w:sz w:val="22"/>
          <w:szCs w:val="22"/>
        </w:rPr>
        <w:t>: Não se admite a exigência de subcontratação para o fornecimento de bens, exceto quando estiver vinculado à prestação de serviços acessórios. Observe-se, ainda, que é vedada a sub-rogação completa ou da parcela principal da obrigação (Decreto nº 8.538, de 2015, art. 7º, inciso I e §2º).</w:t>
      </w:r>
    </w:p>
    <w:p w:rsidR="00152D8F" w:rsidRDefault="00152D8F" w:rsidP="00152D8F">
      <w:pPr>
        <w:spacing w:before="120" w:after="120"/>
        <w:ind w:left="425"/>
        <w:jc w:val="both"/>
      </w:pPr>
      <w:proofErr w:type="gramStart"/>
      <w:r>
        <w:rPr>
          <w:i/>
          <w:color w:val="FF0000"/>
        </w:rPr>
        <w:t>ou</w:t>
      </w:r>
      <w:proofErr w:type="gramEnd"/>
    </w:p>
    <w:p w:rsidR="00152D8F" w:rsidRDefault="00152D8F" w:rsidP="00152D8F">
      <w:pPr>
        <w:numPr>
          <w:ilvl w:val="1"/>
          <w:numId w:val="9"/>
        </w:numPr>
        <w:suppressAutoHyphens/>
        <w:spacing w:before="120" w:after="120" w:line="276" w:lineRule="auto"/>
        <w:ind w:left="425" w:firstLine="0"/>
        <w:jc w:val="both"/>
      </w:pPr>
      <w:r>
        <w:rPr>
          <w:i/>
          <w:color w:val="FF0000"/>
        </w:rPr>
        <w:lastRenderedPageBreak/>
        <w:t>É permitida a subcontratação parcial do objeto entre os limites mínimo e máximo de XX% e XX%, respectivamente, do valor total do contrato, nas seguintes condições:</w:t>
      </w:r>
    </w:p>
    <w:p w:rsidR="00152D8F" w:rsidRDefault="00152D8F" w:rsidP="00152D8F">
      <w:pPr>
        <w:numPr>
          <w:ilvl w:val="2"/>
          <w:numId w:val="9"/>
        </w:numPr>
        <w:suppressAutoHyphens/>
        <w:spacing w:before="120" w:after="120" w:line="276" w:lineRule="auto"/>
        <w:ind w:left="1134" w:firstLine="0"/>
        <w:jc w:val="both"/>
      </w:pPr>
      <w:r>
        <w:rPr>
          <w:i/>
          <w:color w:val="FF0000"/>
        </w:rPr>
        <w:t>É vedada a sub-rogação completa ou da parcela principal da obrigação.</w:t>
      </w:r>
    </w:p>
    <w:p w:rsidR="00152D8F" w:rsidRDefault="00152D8F" w:rsidP="00152D8F">
      <w:pPr>
        <w:numPr>
          <w:ilvl w:val="2"/>
          <w:numId w:val="9"/>
        </w:numPr>
        <w:suppressAutoHyphens/>
        <w:spacing w:before="120" w:after="120" w:line="276" w:lineRule="auto"/>
        <w:ind w:left="1134" w:firstLine="0"/>
        <w:jc w:val="both"/>
      </w:pPr>
      <w:r>
        <w:rPr>
          <w:i/>
          <w:color w:val="FF0000"/>
        </w:rPr>
        <w:t>...</w:t>
      </w:r>
    </w:p>
    <w:p w:rsidR="00152D8F" w:rsidRDefault="00152D8F" w:rsidP="00152D8F">
      <w:pPr>
        <w:numPr>
          <w:ilvl w:val="2"/>
          <w:numId w:val="9"/>
        </w:numPr>
        <w:suppressAutoHyphens/>
        <w:spacing w:before="120" w:after="120" w:line="276" w:lineRule="auto"/>
        <w:ind w:left="1134" w:firstLine="0"/>
        <w:jc w:val="both"/>
      </w:pPr>
      <w:r>
        <w:rPr>
          <w:i/>
          <w:color w:val="FF0000"/>
        </w:rPr>
        <w:t>...</w:t>
      </w:r>
    </w:p>
    <w:p w:rsidR="00152D8F" w:rsidRDefault="00152D8F" w:rsidP="00152D8F">
      <w:pPr>
        <w:pStyle w:val="Citao1"/>
      </w:pPr>
      <w:r>
        <w:rPr>
          <w:rFonts w:ascii="Times New Roman" w:hAnsi="Times New Roman" w:cs="Times New Roman"/>
          <w:b/>
          <w:sz w:val="22"/>
          <w:szCs w:val="22"/>
        </w:rPr>
        <w:t>Nota explicativa</w:t>
      </w:r>
      <w:r>
        <w:rPr>
          <w:rFonts w:ascii="Times New Roman" w:hAnsi="Times New Roman" w:cs="Times New Roman"/>
          <w:sz w:val="22"/>
          <w:szCs w:val="22"/>
        </w:rPr>
        <w:t>: A subcontratação parcial NÃO é obrigatória e deverá ser analisada pelo Administrador em cada caso concreto.</w:t>
      </w:r>
      <w:r w:rsidR="00915CC2">
        <w:rPr>
          <w:rFonts w:ascii="Times New Roman" w:hAnsi="Times New Roman" w:cs="Times New Roman"/>
          <w:sz w:val="22"/>
          <w:szCs w:val="22"/>
        </w:rPr>
        <w:t xml:space="preserve"> </w:t>
      </w:r>
      <w:r>
        <w:rPr>
          <w:rFonts w:ascii="Times New Roman" w:hAnsi="Times New Roman" w:cs="Times New Roman"/>
          <w:sz w:val="22"/>
          <w:szCs w:val="22"/>
        </w:rPr>
        <w:t>Caso admitida, o edital deve estabelecer com detalhamento seus limites e condições, inclusive especificando quais parcelas do objeto poderão ser subcontratadas e identificando a parcela principal da obrigação que não poderá ser objeto de sub-rogação, conforme o caso. É importante verificar que são vedadas (i) a exigência no instrumento convocatório de subcontratação de itens ou parcelas determinadas ou de empresas específicas; (</w:t>
      </w:r>
      <w:proofErr w:type="spellStart"/>
      <w:r>
        <w:rPr>
          <w:rFonts w:ascii="Times New Roman" w:hAnsi="Times New Roman" w:cs="Times New Roman"/>
          <w:sz w:val="22"/>
          <w:szCs w:val="22"/>
        </w:rPr>
        <w:t>ii</w:t>
      </w:r>
      <w:proofErr w:type="spellEnd"/>
      <w:r>
        <w:rPr>
          <w:rFonts w:ascii="Times New Roman" w:hAnsi="Times New Roman" w:cs="Times New Roman"/>
          <w:sz w:val="22"/>
          <w:szCs w:val="22"/>
        </w:rPr>
        <w:t>) a subcontratação das parcelas de maior relevância técnica, assim definidas no instrumento convocatório; (</w:t>
      </w:r>
      <w:proofErr w:type="spellStart"/>
      <w:r>
        <w:rPr>
          <w:rFonts w:ascii="Times New Roman" w:hAnsi="Times New Roman" w:cs="Times New Roman"/>
          <w:sz w:val="22"/>
          <w:szCs w:val="22"/>
        </w:rPr>
        <w:t>iii</w:t>
      </w:r>
      <w:proofErr w:type="spellEnd"/>
      <w:r>
        <w:rPr>
          <w:rFonts w:ascii="Times New Roman" w:hAnsi="Times New Roman" w:cs="Times New Roman"/>
          <w:sz w:val="22"/>
          <w:szCs w:val="22"/>
        </w:rPr>
        <w:t>) a subcontratação de microempresas e empresas de pequeno porte que estejam participando da licitação; e (</w:t>
      </w:r>
      <w:proofErr w:type="spellStart"/>
      <w:r>
        <w:rPr>
          <w:rFonts w:ascii="Times New Roman" w:hAnsi="Times New Roman" w:cs="Times New Roman"/>
          <w:sz w:val="22"/>
          <w:szCs w:val="22"/>
        </w:rPr>
        <w:t>iv</w:t>
      </w:r>
      <w:proofErr w:type="spellEnd"/>
      <w:r>
        <w:rPr>
          <w:rFonts w:ascii="Times New Roman" w:hAnsi="Times New Roman" w:cs="Times New Roman"/>
          <w:sz w:val="22"/>
          <w:szCs w:val="22"/>
        </w:rPr>
        <w:t>) a subcontratação de microempresas ou empresas de pequeno porte que tenham um ou mais sócios em comum com a empresa contratante.</w:t>
      </w:r>
    </w:p>
    <w:p w:rsidR="00152D8F" w:rsidRDefault="00152D8F" w:rsidP="00152D8F">
      <w:pPr>
        <w:numPr>
          <w:ilvl w:val="1"/>
          <w:numId w:val="10"/>
        </w:numPr>
        <w:suppressAutoHyphens/>
        <w:spacing w:before="120" w:after="120" w:line="276" w:lineRule="auto"/>
        <w:ind w:left="425" w:firstLine="0"/>
        <w:jc w:val="both"/>
      </w:pPr>
      <w:r>
        <w:rPr>
          <w:i/>
          <w:color w:val="FF0000"/>
        </w:rPr>
        <w:t>As microempresas e/ou empresas de pequeno porte a serem subcontratadas serão indicadas e qualificadas pela licitante melhor classificada juntamente com a descrição dos bens a serem por elas fornecidos e seus respectivos valores;</w:t>
      </w:r>
    </w:p>
    <w:p w:rsidR="00152D8F" w:rsidRDefault="00152D8F" w:rsidP="00152D8F">
      <w:pPr>
        <w:numPr>
          <w:ilvl w:val="1"/>
          <w:numId w:val="10"/>
        </w:numPr>
        <w:suppressAutoHyphens/>
        <w:spacing w:before="120" w:after="120" w:line="276" w:lineRule="auto"/>
        <w:ind w:left="425" w:firstLine="0"/>
        <w:jc w:val="both"/>
      </w:pPr>
      <w:r>
        <w:rPr>
          <w:i/>
          <w:color w:val="FF0000"/>
        </w:rPr>
        <w:t>São obrigações adicionais da contratada, em razão da subcontratação:</w:t>
      </w:r>
    </w:p>
    <w:p w:rsidR="00152D8F" w:rsidRDefault="00152D8F" w:rsidP="00152D8F">
      <w:pPr>
        <w:numPr>
          <w:ilvl w:val="2"/>
          <w:numId w:val="10"/>
        </w:numPr>
        <w:suppressAutoHyphens/>
        <w:spacing w:before="120" w:after="120" w:line="276" w:lineRule="auto"/>
        <w:ind w:left="1134" w:firstLine="0"/>
        <w:jc w:val="both"/>
      </w:pPr>
      <w:proofErr w:type="gramStart"/>
      <w:r>
        <w:rPr>
          <w:i/>
          <w:color w:val="FF0000"/>
        </w:rPr>
        <w:t>apresentar</w:t>
      </w:r>
      <w:proofErr w:type="gramEnd"/>
      <w:r>
        <w:rPr>
          <w:i/>
          <w:color w:val="FF0000"/>
        </w:rPr>
        <w:t xml:space="preserve"> a documentação de regularidade fiscal das microempresas e empresas de pequeno porte subcontratadas, sob pena de rescisão, aplicando-se o prazo para regularização previsto no § 1º do art. 4º do Decreto nº 8.538, de 2015;</w:t>
      </w:r>
    </w:p>
    <w:p w:rsidR="00152D8F" w:rsidRDefault="00152D8F" w:rsidP="00152D8F">
      <w:pPr>
        <w:numPr>
          <w:ilvl w:val="2"/>
          <w:numId w:val="10"/>
        </w:numPr>
        <w:suppressAutoHyphens/>
        <w:spacing w:before="120" w:after="120" w:line="276" w:lineRule="auto"/>
        <w:ind w:left="1134" w:firstLine="0"/>
        <w:jc w:val="both"/>
      </w:pPr>
      <w:proofErr w:type="gramStart"/>
      <w:r>
        <w:rPr>
          <w:i/>
          <w:color w:val="FF0000"/>
        </w:rPr>
        <w:t>substituir</w:t>
      </w:r>
      <w:proofErr w:type="gramEnd"/>
      <w:r>
        <w:rPr>
          <w:i/>
          <w:color w:val="FF0000"/>
        </w:rPr>
        <w:t xml:space="preserve"> a subcontratada, no prazo máximo de trinta dias, na hipótese de extinção da subcontratação, mantendo o percentual originalmente subcontratado até a sua execução total, notificando o órgão ou entidade contratante, sob pena de rescisão, sem prejuízo das sanções cabíveis, ou a demonstrar a inviabilidade da substituição, hipótese em que ficará responsável pela execução da parcela originalmente subcontratada;</w:t>
      </w:r>
    </w:p>
    <w:p w:rsidR="00152D8F" w:rsidRDefault="00152D8F" w:rsidP="00152D8F">
      <w:pPr>
        <w:numPr>
          <w:ilvl w:val="1"/>
          <w:numId w:val="9"/>
        </w:numPr>
        <w:suppressAutoHyphens/>
        <w:spacing w:before="120" w:after="120" w:line="276" w:lineRule="auto"/>
        <w:ind w:left="425" w:firstLine="0"/>
        <w:jc w:val="both"/>
      </w:pPr>
      <w:r>
        <w:rPr>
          <w:i/>
          <w:color w:val="FF0000"/>
        </w:rPr>
        <w:t>Em qualquer hipótese de subcontratação, permanece a responsabilidade integral da Contratada pela perfeita execução contratual, bem como pela padronização, pela compatibilidade, pelo gerenciamento centralizado e pela qualidade da subcontratação, cabendo-lhe realizar a supervisão e coordenação das atividades da subcontratada, bem como responder perante a Contratante pelo rigoroso cumprimento das obrigações contratuais correspondentes ao objeto da subcontratação.</w:t>
      </w:r>
    </w:p>
    <w:p w:rsidR="00152D8F" w:rsidRDefault="00152D8F" w:rsidP="00152D8F">
      <w:pPr>
        <w:numPr>
          <w:ilvl w:val="1"/>
          <w:numId w:val="9"/>
        </w:numPr>
        <w:suppressAutoHyphens/>
        <w:spacing w:before="120" w:after="120" w:line="276" w:lineRule="auto"/>
        <w:ind w:left="425" w:firstLine="0"/>
        <w:jc w:val="both"/>
      </w:pPr>
      <w:r>
        <w:rPr>
          <w:i/>
          <w:color w:val="FF0000"/>
        </w:rPr>
        <w:t>Não será aplicável a exigência de subcontratação quando a licitante for qualificada como microempresa ou empresa de pequeno porte.</w:t>
      </w:r>
    </w:p>
    <w:p w:rsidR="00152D8F" w:rsidRDefault="00152D8F" w:rsidP="00152D8F">
      <w:pPr>
        <w:pStyle w:val="Nivel1"/>
        <w:numPr>
          <w:ilvl w:val="0"/>
          <w:numId w:val="9"/>
        </w:numPr>
        <w:ind w:left="357" w:hanging="357"/>
      </w:pPr>
      <w:r>
        <w:rPr>
          <w:rFonts w:ascii="Times New Roman" w:hAnsi="Times New Roman" w:cs="Times New Roman"/>
          <w:sz w:val="22"/>
          <w:szCs w:val="22"/>
          <w:lang w:eastAsia="en-US"/>
        </w:rPr>
        <w:t>ALTERAÇÃO SUBJETIVA</w:t>
      </w:r>
    </w:p>
    <w:p w:rsidR="00152D8F" w:rsidRDefault="00152D8F" w:rsidP="00152D8F">
      <w:pPr>
        <w:numPr>
          <w:ilvl w:val="1"/>
          <w:numId w:val="9"/>
        </w:numPr>
        <w:suppressAutoHyphens/>
        <w:spacing w:before="120" w:after="120" w:line="276" w:lineRule="auto"/>
        <w:ind w:left="425" w:firstLine="0"/>
        <w:jc w:val="both"/>
      </w:pPr>
      <w: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152D8F" w:rsidRDefault="00152D8F" w:rsidP="00152D8F">
      <w:pPr>
        <w:pStyle w:val="Nivel1"/>
        <w:numPr>
          <w:ilvl w:val="0"/>
          <w:numId w:val="9"/>
        </w:numPr>
        <w:ind w:left="357" w:hanging="357"/>
      </w:pPr>
      <w:r>
        <w:rPr>
          <w:rFonts w:ascii="Times New Roman" w:hAnsi="Times New Roman" w:cs="Times New Roman"/>
          <w:sz w:val="22"/>
          <w:szCs w:val="22"/>
          <w:lang w:eastAsia="en-US"/>
        </w:rPr>
        <w:t>CONTROLE DA EXECUÇÃO</w:t>
      </w:r>
    </w:p>
    <w:p w:rsidR="00152D8F" w:rsidRDefault="00152D8F" w:rsidP="00152D8F">
      <w:pPr>
        <w:numPr>
          <w:ilvl w:val="1"/>
          <w:numId w:val="9"/>
        </w:numPr>
        <w:suppressAutoHyphens/>
        <w:spacing w:before="120" w:after="120" w:line="276" w:lineRule="auto"/>
        <w:ind w:left="425" w:firstLine="0"/>
        <w:jc w:val="both"/>
      </w:pPr>
      <w:r>
        <w:rPr>
          <w:color w:val="000000"/>
        </w:rPr>
        <w:t xml:space="preserve">Nos termos do art. 67 Lei nº 8.666, de 1993, será designado o servidor FULANO DE TAL como representante para acompanhar e fiscalizar a entrega dos bens, anotando em registro </w:t>
      </w:r>
      <w:r>
        <w:rPr>
          <w:color w:val="000000"/>
        </w:rPr>
        <w:lastRenderedPageBreak/>
        <w:t>próprio todas as ocorrências relacionadas com a execução e determinando o que for necessário à regularização de falhas ou defeitos observados.</w:t>
      </w:r>
    </w:p>
    <w:p w:rsidR="00152D8F" w:rsidRDefault="00152D8F" w:rsidP="00152D8F">
      <w:pPr>
        <w:numPr>
          <w:ilvl w:val="2"/>
          <w:numId w:val="9"/>
        </w:numPr>
        <w:suppressAutoHyphens/>
        <w:spacing w:before="120" w:after="120" w:line="276" w:lineRule="auto"/>
        <w:ind w:left="1134" w:firstLine="0"/>
        <w:jc w:val="both"/>
      </w:pPr>
      <w:r>
        <w:rPr>
          <w:color w:val="000000"/>
        </w:rPr>
        <w:t>O recebimento de material de valor superior a R$ 80.000,00 (oitenta mil reais) será confiado a uma comissão de, no mínimo, 3 (três) membros, designados pela autoridade competente.</w:t>
      </w:r>
    </w:p>
    <w:p w:rsidR="00152D8F" w:rsidRDefault="00152D8F" w:rsidP="00152D8F">
      <w:pPr>
        <w:pStyle w:val="Citao1"/>
      </w:pPr>
      <w:r>
        <w:rPr>
          <w:rFonts w:ascii="Times New Roman" w:hAnsi="Times New Roman" w:cs="Times New Roman"/>
          <w:b/>
          <w:sz w:val="22"/>
          <w:szCs w:val="22"/>
        </w:rPr>
        <w:t>Nota explicativa</w:t>
      </w:r>
      <w:r>
        <w:rPr>
          <w:rFonts w:ascii="Times New Roman" w:hAnsi="Times New Roman" w:cs="Times New Roman"/>
          <w:sz w:val="22"/>
          <w:szCs w:val="22"/>
        </w:rPr>
        <w:t xml:space="preserve">: A fiscalização da execução contratual deve ser realizada de forma adequada por profissional com experiência na área. </w:t>
      </w:r>
    </w:p>
    <w:p w:rsidR="00152D8F" w:rsidRDefault="00152D8F" w:rsidP="00152D8F">
      <w:pPr>
        <w:numPr>
          <w:ilvl w:val="1"/>
          <w:numId w:val="9"/>
        </w:numPr>
        <w:suppressAutoHyphens/>
        <w:spacing w:before="120" w:after="120" w:line="276" w:lineRule="auto"/>
        <w:ind w:left="425" w:firstLine="0"/>
        <w:jc w:val="both"/>
      </w:pPr>
      <w:r>
        <w:rPr>
          <w:color w:val="000000"/>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rsidR="00152D8F" w:rsidRDefault="00152D8F" w:rsidP="00152D8F">
      <w:pPr>
        <w:numPr>
          <w:ilvl w:val="1"/>
          <w:numId w:val="9"/>
        </w:numPr>
        <w:suppressAutoHyphens/>
        <w:spacing w:before="120" w:after="120" w:line="276" w:lineRule="auto"/>
        <w:ind w:left="425" w:firstLine="0"/>
        <w:jc w:val="both"/>
      </w:pPr>
      <w:r>
        <w:rPr>
          <w:b/>
          <w:color w:val="000000"/>
        </w:rPr>
        <w:t>O representante da Administração anotará em registro próprio</w:t>
      </w:r>
      <w:r>
        <w:rPr>
          <w:color w:val="000000"/>
        </w:rPr>
        <w:t xml:space="preserve"> todas as ocorrências relacionadas com a execução do contrato</w:t>
      </w:r>
      <w:r>
        <w:rPr>
          <w:b/>
          <w:color w:val="000000"/>
        </w:rPr>
        <w:t>, indicando dia, mês e ano</w:t>
      </w:r>
      <w:r>
        <w:rPr>
          <w:color w:val="000000"/>
        </w:rPr>
        <w:t>, bem como o nome dos funcionários eventualmente envolvidos, determinando o que for necessário à regularização das falhas ou defeitos observados e encaminhando os apontamentos à autoridade competente para as providências cabíveis.</w:t>
      </w:r>
    </w:p>
    <w:p w:rsidR="00152D8F" w:rsidRDefault="00152D8F" w:rsidP="00152D8F">
      <w:pPr>
        <w:pStyle w:val="Nivel1"/>
        <w:numPr>
          <w:ilvl w:val="0"/>
          <w:numId w:val="9"/>
        </w:numPr>
        <w:ind w:left="357" w:hanging="357"/>
      </w:pPr>
      <w:r>
        <w:rPr>
          <w:rFonts w:ascii="Times New Roman" w:hAnsi="Times New Roman" w:cs="Times New Roman"/>
          <w:sz w:val="22"/>
          <w:szCs w:val="22"/>
        </w:rPr>
        <w:t>DAS SANÇÕES ADMINISTRATIVAS</w:t>
      </w:r>
    </w:p>
    <w:p w:rsidR="00152D8F" w:rsidRDefault="00152D8F" w:rsidP="00152D8F">
      <w:pPr>
        <w:numPr>
          <w:ilvl w:val="1"/>
          <w:numId w:val="9"/>
        </w:numPr>
        <w:suppressAutoHyphens/>
        <w:spacing w:before="120" w:after="120" w:line="276" w:lineRule="auto"/>
        <w:ind w:left="425" w:firstLine="0"/>
        <w:jc w:val="both"/>
      </w:pPr>
      <w:r>
        <w:t>Comete infração administrativa nos termos da Lei nº 8.666, de 1993 e da Lei nº 10.520, de 2002, a Contratada que:</w:t>
      </w:r>
    </w:p>
    <w:p w:rsidR="00152D8F" w:rsidRDefault="00152D8F" w:rsidP="00152D8F">
      <w:pPr>
        <w:numPr>
          <w:ilvl w:val="2"/>
          <w:numId w:val="9"/>
        </w:numPr>
        <w:suppressAutoHyphens/>
        <w:spacing w:before="120" w:after="120" w:line="276" w:lineRule="auto"/>
        <w:ind w:left="1134" w:firstLine="0"/>
        <w:jc w:val="both"/>
      </w:pPr>
      <w:proofErr w:type="spellStart"/>
      <w:proofErr w:type="gramStart"/>
      <w:r>
        <w:t>inexecutar</w:t>
      </w:r>
      <w:proofErr w:type="spellEnd"/>
      <w:proofErr w:type="gramEnd"/>
      <w:r>
        <w:t xml:space="preserve"> total ou parcialmente qualquer das obrigações assumidas em decorrência da contratação;</w:t>
      </w:r>
    </w:p>
    <w:p w:rsidR="00152D8F" w:rsidRDefault="00152D8F" w:rsidP="00152D8F">
      <w:pPr>
        <w:numPr>
          <w:ilvl w:val="2"/>
          <w:numId w:val="9"/>
        </w:numPr>
        <w:suppressAutoHyphens/>
        <w:spacing w:before="120" w:after="120" w:line="276" w:lineRule="auto"/>
        <w:ind w:left="1134" w:firstLine="0"/>
        <w:jc w:val="both"/>
      </w:pPr>
      <w:proofErr w:type="gramStart"/>
      <w:r>
        <w:t>ensejar</w:t>
      </w:r>
      <w:proofErr w:type="gramEnd"/>
      <w:r>
        <w:t xml:space="preserve"> o retardamento da execução do objeto;</w:t>
      </w:r>
    </w:p>
    <w:p w:rsidR="00152D8F" w:rsidRDefault="00152D8F" w:rsidP="00152D8F">
      <w:pPr>
        <w:numPr>
          <w:ilvl w:val="2"/>
          <w:numId w:val="9"/>
        </w:numPr>
        <w:suppressAutoHyphens/>
        <w:spacing w:before="120" w:after="120" w:line="276" w:lineRule="auto"/>
        <w:ind w:left="1134" w:firstLine="0"/>
        <w:jc w:val="both"/>
      </w:pPr>
      <w:proofErr w:type="gramStart"/>
      <w:r>
        <w:t>fraudar</w:t>
      </w:r>
      <w:proofErr w:type="gramEnd"/>
      <w:r>
        <w:t xml:space="preserve"> na execução do contrato;</w:t>
      </w:r>
    </w:p>
    <w:p w:rsidR="00152D8F" w:rsidRDefault="00152D8F" w:rsidP="00152D8F">
      <w:pPr>
        <w:numPr>
          <w:ilvl w:val="2"/>
          <w:numId w:val="9"/>
        </w:numPr>
        <w:suppressAutoHyphens/>
        <w:spacing w:before="120" w:after="120" w:line="276" w:lineRule="auto"/>
        <w:ind w:left="1134" w:firstLine="0"/>
        <w:jc w:val="both"/>
      </w:pPr>
      <w:proofErr w:type="gramStart"/>
      <w:r>
        <w:t>comportar</w:t>
      </w:r>
      <w:proofErr w:type="gramEnd"/>
      <w:r>
        <w:t>-se de modo inidôneo;</w:t>
      </w:r>
    </w:p>
    <w:p w:rsidR="00152D8F" w:rsidRDefault="00152D8F" w:rsidP="00152D8F">
      <w:pPr>
        <w:numPr>
          <w:ilvl w:val="2"/>
          <w:numId w:val="9"/>
        </w:numPr>
        <w:suppressAutoHyphens/>
        <w:spacing w:before="120" w:after="120" w:line="276" w:lineRule="auto"/>
        <w:ind w:left="1134" w:firstLine="0"/>
        <w:jc w:val="both"/>
      </w:pPr>
      <w:proofErr w:type="gramStart"/>
      <w:r>
        <w:t>cometer</w:t>
      </w:r>
      <w:proofErr w:type="gramEnd"/>
      <w:r>
        <w:t xml:space="preserve"> fraude fiscal;</w:t>
      </w:r>
    </w:p>
    <w:p w:rsidR="00152D8F" w:rsidRDefault="00152D8F" w:rsidP="00152D8F">
      <w:pPr>
        <w:numPr>
          <w:ilvl w:val="2"/>
          <w:numId w:val="9"/>
        </w:numPr>
        <w:suppressAutoHyphens/>
        <w:spacing w:before="120" w:after="120" w:line="276" w:lineRule="auto"/>
        <w:ind w:left="1134" w:firstLine="0"/>
        <w:jc w:val="both"/>
      </w:pPr>
      <w:proofErr w:type="gramStart"/>
      <w:r>
        <w:t>não</w:t>
      </w:r>
      <w:proofErr w:type="gramEnd"/>
      <w:r>
        <w:t xml:space="preserve"> mantiver a proposta.</w:t>
      </w:r>
    </w:p>
    <w:p w:rsidR="00152D8F" w:rsidRDefault="00152D8F" w:rsidP="00152D8F">
      <w:pPr>
        <w:numPr>
          <w:ilvl w:val="1"/>
          <w:numId w:val="9"/>
        </w:numPr>
        <w:suppressAutoHyphens/>
        <w:spacing w:before="120" w:after="120" w:line="276" w:lineRule="auto"/>
        <w:ind w:left="425" w:firstLine="0"/>
        <w:jc w:val="both"/>
      </w:pPr>
      <w:r>
        <w:t>A Contratada que cometer qualquer das infrações discriminadas no subitem acima ficará sujeita, sem prejuízo da responsabilidade civil e criminal, às seguintes sanções:</w:t>
      </w:r>
    </w:p>
    <w:p w:rsidR="00152D8F" w:rsidRDefault="00152D8F" w:rsidP="00152D8F">
      <w:pPr>
        <w:numPr>
          <w:ilvl w:val="2"/>
          <w:numId w:val="9"/>
        </w:numPr>
        <w:suppressAutoHyphens/>
        <w:spacing w:before="120" w:after="120" w:line="276" w:lineRule="auto"/>
        <w:ind w:left="1134" w:firstLine="0"/>
        <w:jc w:val="both"/>
      </w:pPr>
      <w:proofErr w:type="gramStart"/>
      <w:r>
        <w:t>advertência</w:t>
      </w:r>
      <w:proofErr w:type="gramEnd"/>
      <w:r>
        <w:t xml:space="preserve"> por faltas leves, assim entendidas aquelas que não acarretem prejuízos significativos para a Contratante;</w:t>
      </w:r>
    </w:p>
    <w:p w:rsidR="00152D8F" w:rsidRDefault="00152D8F" w:rsidP="00152D8F">
      <w:pPr>
        <w:numPr>
          <w:ilvl w:val="1"/>
          <w:numId w:val="9"/>
        </w:numPr>
        <w:suppressAutoHyphens/>
        <w:spacing w:before="120" w:after="120" w:line="276" w:lineRule="auto"/>
        <w:ind w:left="425" w:firstLine="0"/>
        <w:jc w:val="both"/>
      </w:pPr>
      <w:proofErr w:type="gramStart"/>
      <w:r>
        <w:t>multa</w:t>
      </w:r>
      <w:proofErr w:type="gramEnd"/>
      <w:r>
        <w:t xml:space="preserve"> moratória de </w:t>
      </w:r>
      <w:r>
        <w:rPr>
          <w:color w:val="FF0000"/>
        </w:rPr>
        <w:t>.....</w:t>
      </w:r>
      <w:r>
        <w:t>% (</w:t>
      </w:r>
      <w:r>
        <w:rPr>
          <w:color w:val="FF0000"/>
        </w:rPr>
        <w:t>.....</w:t>
      </w:r>
      <w:r>
        <w:t xml:space="preserve"> </w:t>
      </w:r>
      <w:proofErr w:type="gramStart"/>
      <w:r>
        <w:t>por</w:t>
      </w:r>
      <w:proofErr w:type="gramEnd"/>
      <w:r>
        <w:t xml:space="preserve"> cento) por dia de atraso injustificado sobre o valor da parcela inadimplida, até o limite de </w:t>
      </w:r>
      <w:r>
        <w:rPr>
          <w:color w:val="FF0000"/>
        </w:rPr>
        <w:t>...... (.......)</w:t>
      </w:r>
      <w:r>
        <w:t xml:space="preserve"> </w:t>
      </w:r>
      <w:proofErr w:type="gramStart"/>
      <w:r>
        <w:t>dias</w:t>
      </w:r>
      <w:proofErr w:type="gramEnd"/>
      <w:r>
        <w:t>;</w:t>
      </w:r>
    </w:p>
    <w:p w:rsidR="00152D8F" w:rsidRDefault="00152D8F" w:rsidP="00152D8F">
      <w:pPr>
        <w:pStyle w:val="Citao1"/>
      </w:pPr>
      <w:r>
        <w:rPr>
          <w:rFonts w:ascii="Times New Roman" w:hAnsi="Times New Roman" w:cs="Times New Roman"/>
          <w:b/>
          <w:sz w:val="22"/>
          <w:szCs w:val="22"/>
        </w:rPr>
        <w:t>Nota explicativa</w:t>
      </w:r>
      <w:r>
        <w:rPr>
          <w:rFonts w:ascii="Times New Roman" w:hAnsi="Times New Roman" w:cs="Times New Roman"/>
          <w:sz w:val="22"/>
          <w:szCs w:val="22"/>
        </w:rPr>
        <w:t>: A Administração deve decidir, caso a caso, de acordo com o objeto, qual o prazo limite para a mora da contratada, a partir do qual a execução da prestação deixa de ser útil para o órgão e enseja a rescisão do contrato. Lembre-se que esse modelo é apenas uma sugestão; é possível escalonar as multas conforme os dias de atraso, por exemplo.</w:t>
      </w:r>
    </w:p>
    <w:p w:rsidR="00152D8F" w:rsidRDefault="00152D8F" w:rsidP="00152D8F">
      <w:pPr>
        <w:numPr>
          <w:ilvl w:val="2"/>
          <w:numId w:val="9"/>
        </w:numPr>
        <w:suppressAutoHyphens/>
        <w:spacing w:before="120" w:after="120" w:line="276" w:lineRule="auto"/>
        <w:ind w:left="1134" w:firstLine="0"/>
        <w:jc w:val="both"/>
      </w:pPr>
      <w:proofErr w:type="gramStart"/>
      <w:r>
        <w:t>multa</w:t>
      </w:r>
      <w:proofErr w:type="gramEnd"/>
      <w:r>
        <w:t xml:space="preserve"> compensatória de </w:t>
      </w:r>
      <w:r>
        <w:rPr>
          <w:color w:val="FF0000"/>
        </w:rPr>
        <w:t>......</w:t>
      </w:r>
      <w:r>
        <w:t>% (</w:t>
      </w:r>
      <w:r>
        <w:rPr>
          <w:color w:val="FF0000"/>
        </w:rPr>
        <w:t>.......</w:t>
      </w:r>
      <w:r>
        <w:t xml:space="preserve"> </w:t>
      </w:r>
      <w:proofErr w:type="gramStart"/>
      <w:r>
        <w:t>por</w:t>
      </w:r>
      <w:proofErr w:type="gramEnd"/>
      <w:r>
        <w:t xml:space="preserve"> cento) sobre o valor total do contrato, no caso de inexecução total do objeto;</w:t>
      </w:r>
    </w:p>
    <w:p w:rsidR="00152D8F" w:rsidRDefault="00152D8F" w:rsidP="00152D8F">
      <w:pPr>
        <w:numPr>
          <w:ilvl w:val="2"/>
          <w:numId w:val="9"/>
        </w:numPr>
        <w:suppressAutoHyphens/>
        <w:spacing w:before="120" w:after="120" w:line="276" w:lineRule="auto"/>
        <w:ind w:left="1134" w:firstLine="0"/>
        <w:jc w:val="both"/>
      </w:pPr>
      <w:proofErr w:type="gramStart"/>
      <w:r>
        <w:t>em</w:t>
      </w:r>
      <w:proofErr w:type="gramEnd"/>
      <w:r>
        <w:t xml:space="preserve"> caso de inexecução parcial, a multa compensatória, no mesmo percentual do subitem acima, será aplicada de forma proporcional à obrigação inadimplida;</w:t>
      </w:r>
    </w:p>
    <w:p w:rsidR="00152D8F" w:rsidRDefault="00152D8F" w:rsidP="00152D8F">
      <w:pPr>
        <w:numPr>
          <w:ilvl w:val="2"/>
          <w:numId w:val="9"/>
        </w:numPr>
        <w:suppressAutoHyphens/>
        <w:spacing w:before="120" w:after="120" w:line="276" w:lineRule="auto"/>
        <w:ind w:left="1134" w:firstLine="0"/>
        <w:jc w:val="both"/>
      </w:pPr>
      <w:proofErr w:type="gramStart"/>
      <w:r>
        <w:lastRenderedPageBreak/>
        <w:t>suspensão</w:t>
      </w:r>
      <w:proofErr w:type="gramEnd"/>
      <w:r>
        <w:t xml:space="preserve"> de licitar e impedimento de contratar com o órgão, entidade ou unidade administrativa pela qual a Administração Pública opera e atua concretamente, pelo prazo de até dois anos;</w:t>
      </w:r>
    </w:p>
    <w:p w:rsidR="00152D8F" w:rsidRDefault="00152D8F" w:rsidP="00152D8F">
      <w:pPr>
        <w:numPr>
          <w:ilvl w:val="2"/>
          <w:numId w:val="9"/>
        </w:numPr>
        <w:suppressAutoHyphens/>
        <w:spacing w:before="120" w:after="120" w:line="276" w:lineRule="auto"/>
        <w:ind w:left="1134" w:firstLine="0"/>
        <w:jc w:val="both"/>
      </w:pPr>
      <w:proofErr w:type="gramStart"/>
      <w:r>
        <w:t>impedimento</w:t>
      </w:r>
      <w:proofErr w:type="gramEnd"/>
      <w:r>
        <w:t xml:space="preserve"> de licitar e contratar com a Administração Pública com o consequente descredenciamento no SICAF pelo prazo de até cinco anos;</w:t>
      </w:r>
    </w:p>
    <w:p w:rsidR="00152D8F" w:rsidRDefault="00152D8F" w:rsidP="00152D8F">
      <w:pPr>
        <w:numPr>
          <w:ilvl w:val="2"/>
          <w:numId w:val="9"/>
        </w:numPr>
        <w:suppressAutoHyphens/>
        <w:spacing w:before="120" w:after="120" w:line="276" w:lineRule="auto"/>
        <w:ind w:left="1134" w:firstLine="0"/>
        <w:jc w:val="both"/>
      </w:pPr>
      <w:proofErr w:type="gramStart"/>
      <w:r>
        <w:t>declaração</w:t>
      </w:r>
      <w:proofErr w:type="gramEnd"/>
      <w:r>
        <w:t xml:space="preserve">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 com o </w:t>
      </w:r>
      <w:r w:rsidR="00B90D2F">
        <w:t>consequ</w:t>
      </w:r>
      <w:r>
        <w:t xml:space="preserve">ente cadastramento no CEIS - </w:t>
      </w:r>
      <w:r>
        <w:rPr>
          <w:shd w:val="clear" w:color="auto" w:fill="FFFFFF"/>
        </w:rPr>
        <w:t>O Cadastro Nacional de Empresas Inidôneas e Suspensas</w:t>
      </w:r>
      <w:r>
        <w:t>;</w:t>
      </w:r>
    </w:p>
    <w:p w:rsidR="00152D8F" w:rsidRDefault="00152D8F" w:rsidP="00152D8F">
      <w:pPr>
        <w:numPr>
          <w:ilvl w:val="1"/>
          <w:numId w:val="9"/>
        </w:numPr>
        <w:suppressAutoHyphens/>
        <w:spacing w:before="120" w:after="120" w:line="276" w:lineRule="auto"/>
        <w:ind w:left="425" w:firstLine="0"/>
        <w:jc w:val="both"/>
      </w:pPr>
      <w:r>
        <w:t>Também ficam sujeitas às penalidades do art. 87, III e IV da Lei nº 8.666, de 1993, as empresas ou profissionais que:</w:t>
      </w:r>
    </w:p>
    <w:p w:rsidR="00152D8F" w:rsidRDefault="00152D8F" w:rsidP="00152D8F">
      <w:pPr>
        <w:numPr>
          <w:ilvl w:val="2"/>
          <w:numId w:val="9"/>
        </w:numPr>
        <w:suppressAutoHyphens/>
        <w:spacing w:before="120" w:after="120" w:line="276" w:lineRule="auto"/>
        <w:ind w:left="1134" w:firstLine="0"/>
        <w:jc w:val="both"/>
      </w:pPr>
      <w:proofErr w:type="gramStart"/>
      <w:r>
        <w:t>tenham</w:t>
      </w:r>
      <w:proofErr w:type="gramEnd"/>
      <w:r>
        <w:t xml:space="preserve"> sofrido condenação definitiva por praticar, por meio dolosos, fraude fiscal no recolhimento de quaisquer tributos;</w:t>
      </w:r>
    </w:p>
    <w:p w:rsidR="00152D8F" w:rsidRDefault="00152D8F" w:rsidP="00152D8F">
      <w:pPr>
        <w:numPr>
          <w:ilvl w:val="2"/>
          <w:numId w:val="9"/>
        </w:numPr>
        <w:suppressAutoHyphens/>
        <w:spacing w:before="120" w:after="120" w:line="276" w:lineRule="auto"/>
        <w:ind w:left="1134" w:firstLine="0"/>
        <w:jc w:val="both"/>
      </w:pPr>
      <w:proofErr w:type="gramStart"/>
      <w:r>
        <w:t>tenham</w:t>
      </w:r>
      <w:proofErr w:type="gramEnd"/>
      <w:r>
        <w:t xml:space="preserve"> praticado atos ilícitos visando a frustrar os objetivos da licitação, com o </w:t>
      </w:r>
      <w:r w:rsidR="00B90D2F">
        <w:t>consequente</w:t>
      </w:r>
      <w:r>
        <w:t xml:space="preserve"> cadastramento no CNEP – Cadastro Nacional de Empresas Punidas;</w:t>
      </w:r>
    </w:p>
    <w:p w:rsidR="00152D8F" w:rsidRDefault="00152D8F" w:rsidP="00152D8F">
      <w:pPr>
        <w:numPr>
          <w:ilvl w:val="2"/>
          <w:numId w:val="9"/>
        </w:numPr>
        <w:suppressAutoHyphens/>
        <w:spacing w:before="240" w:after="120" w:line="276" w:lineRule="auto"/>
        <w:ind w:left="1134" w:right="-17" w:firstLine="0"/>
        <w:jc w:val="both"/>
      </w:pPr>
      <w:proofErr w:type="gramStart"/>
      <w:r>
        <w:t>demonstrem</w:t>
      </w:r>
      <w:proofErr w:type="gramEnd"/>
      <w:r>
        <w:t xml:space="preserve"> não possuir idoneidade para contratar com a Administração em virtude de atos ilícitos praticados.</w:t>
      </w:r>
    </w:p>
    <w:p w:rsidR="00152D8F" w:rsidRDefault="00152D8F" w:rsidP="00152D8F">
      <w:pPr>
        <w:numPr>
          <w:ilvl w:val="1"/>
          <w:numId w:val="9"/>
        </w:numPr>
        <w:suppressAutoHyphens/>
        <w:spacing w:before="120" w:after="120" w:line="276" w:lineRule="auto"/>
        <w:ind w:left="425" w:firstLine="0"/>
        <w:jc w:val="both"/>
      </w:pPr>
      <w: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152D8F" w:rsidRDefault="00152D8F" w:rsidP="00152D8F">
      <w:pPr>
        <w:numPr>
          <w:ilvl w:val="1"/>
          <w:numId w:val="9"/>
        </w:numPr>
        <w:suppressAutoHyphens/>
        <w:spacing w:before="120" w:after="120" w:line="276" w:lineRule="auto"/>
        <w:ind w:left="425" w:firstLine="0"/>
        <w:jc w:val="both"/>
      </w:pPr>
      <w:r>
        <w:t>A autoridade competente, na aplicação das sanções, levará em consideração a gravidade da conduta do infrator, o caráter educativo da pena, bem como o dano causado à Administração, observado o princípio da proporcionalidade.</w:t>
      </w:r>
    </w:p>
    <w:p w:rsidR="00152D8F" w:rsidRDefault="00152D8F" w:rsidP="00152D8F">
      <w:pPr>
        <w:numPr>
          <w:ilvl w:val="1"/>
          <w:numId w:val="9"/>
        </w:numPr>
        <w:suppressAutoHyphens/>
        <w:spacing w:before="120" w:after="120" w:line="276" w:lineRule="auto"/>
        <w:ind w:left="425" w:firstLine="0"/>
        <w:jc w:val="both"/>
      </w:pPr>
      <w:r>
        <w:t>As penalidades serão obrigatoriamente registradas no SICAF.</w:t>
      </w:r>
    </w:p>
    <w:p w:rsidR="00152D8F" w:rsidRDefault="00152D8F" w:rsidP="00152D8F"/>
    <w:p w:rsidR="00152D8F" w:rsidRDefault="00152D8F" w:rsidP="00152D8F"/>
    <w:p w:rsidR="001E6C73" w:rsidRDefault="001E6C73" w:rsidP="00152D8F"/>
    <w:p w:rsidR="001E6C73" w:rsidRDefault="001E6C73" w:rsidP="00152D8F"/>
    <w:p w:rsidR="001E6C73" w:rsidRDefault="001E6C73" w:rsidP="00152D8F"/>
    <w:p w:rsidR="001E6C73" w:rsidRDefault="001E6C73" w:rsidP="00152D8F"/>
    <w:p w:rsidR="001E6C73" w:rsidRDefault="001E6C73" w:rsidP="00152D8F"/>
    <w:p w:rsidR="001E6C73" w:rsidRDefault="001E6C73" w:rsidP="00152D8F"/>
    <w:p w:rsidR="001E6C73" w:rsidRDefault="001E6C73" w:rsidP="00152D8F"/>
    <w:p w:rsidR="001E6C73" w:rsidRDefault="001E6C73" w:rsidP="00152D8F"/>
    <w:p w:rsidR="001E6C73" w:rsidRDefault="001E6C73" w:rsidP="00152D8F"/>
    <w:p w:rsidR="001E6C73" w:rsidRDefault="001E6C73" w:rsidP="00152D8F"/>
    <w:p w:rsidR="001E6C73" w:rsidRDefault="001E6C73" w:rsidP="00152D8F"/>
    <w:p w:rsidR="001E6C73" w:rsidRDefault="001E6C73" w:rsidP="00152D8F"/>
    <w:p w:rsidR="001E6C73" w:rsidRDefault="001E6C73" w:rsidP="00152D8F"/>
    <w:p w:rsidR="001E6C73" w:rsidRDefault="001E6C73" w:rsidP="00152D8F"/>
    <w:p w:rsidR="001E6C73" w:rsidRDefault="001E6C73" w:rsidP="00152D8F"/>
    <w:p w:rsidR="001E6C73" w:rsidRDefault="001E6C73" w:rsidP="00152D8F"/>
    <w:p w:rsidR="005914C9" w:rsidRDefault="005914C9" w:rsidP="00152D8F"/>
    <w:p w:rsidR="005914C9" w:rsidRDefault="005914C9" w:rsidP="00152D8F"/>
    <w:p w:rsidR="005914C9" w:rsidRDefault="005914C9" w:rsidP="00152D8F"/>
    <w:p w:rsidR="005914C9" w:rsidRDefault="005914C9" w:rsidP="00152D8F"/>
    <w:p w:rsidR="005914C9" w:rsidRDefault="005914C9" w:rsidP="00152D8F"/>
    <w:p w:rsidR="001E6C73" w:rsidRDefault="001E6C73" w:rsidP="00152D8F"/>
    <w:p w:rsidR="006747AD" w:rsidRDefault="006747AD" w:rsidP="00152D8F"/>
    <w:p w:rsidR="006747AD" w:rsidRDefault="006747AD" w:rsidP="00152D8F"/>
    <w:p w:rsidR="006747AD" w:rsidRDefault="006747AD" w:rsidP="00152D8F"/>
    <w:p w:rsidR="001E6C73" w:rsidRDefault="001E6C73" w:rsidP="00152D8F"/>
    <w:p w:rsidR="00907DE7" w:rsidRPr="00907DE7" w:rsidRDefault="00907DE7" w:rsidP="00907DE7">
      <w:pPr>
        <w:jc w:val="center"/>
        <w:rPr>
          <w:b/>
          <w:sz w:val="32"/>
          <w:szCs w:val="32"/>
        </w:rPr>
      </w:pPr>
      <w:r w:rsidRPr="00907DE7">
        <w:rPr>
          <w:b/>
          <w:sz w:val="32"/>
          <w:szCs w:val="32"/>
        </w:rPr>
        <w:t>Anexo II</w:t>
      </w:r>
    </w:p>
    <w:p w:rsidR="00907DE7" w:rsidRDefault="00907DE7" w:rsidP="00907DE7">
      <w:pPr>
        <w:rPr>
          <w:b/>
          <w:sz w:val="28"/>
          <w:szCs w:val="28"/>
        </w:rPr>
      </w:pPr>
    </w:p>
    <w:p w:rsidR="00907DE7" w:rsidRDefault="00907DE7" w:rsidP="00907DE7">
      <w:pPr>
        <w:rPr>
          <w:b/>
          <w:sz w:val="28"/>
          <w:szCs w:val="28"/>
        </w:rPr>
      </w:pPr>
    </w:p>
    <w:p w:rsidR="00907DE7" w:rsidRDefault="00907DE7" w:rsidP="00907DE7">
      <w:pPr>
        <w:rPr>
          <w:b/>
          <w:sz w:val="28"/>
          <w:szCs w:val="28"/>
        </w:rPr>
      </w:pPr>
      <w:r w:rsidRPr="00AC6C3A">
        <w:rPr>
          <w:b/>
          <w:sz w:val="28"/>
          <w:szCs w:val="28"/>
        </w:rPr>
        <w:t xml:space="preserve"> INDICAÇÃO DOS RECURSOS- DOTAÇÃO ORÇAMENTÁRIA</w:t>
      </w:r>
    </w:p>
    <w:p w:rsidR="00907DE7" w:rsidRDefault="00907DE7" w:rsidP="00907DE7">
      <w:pPr>
        <w:rPr>
          <w:b/>
          <w:sz w:val="28"/>
          <w:szCs w:val="28"/>
        </w:rPr>
      </w:pPr>
    </w:p>
    <w:p w:rsidR="00907DE7" w:rsidRDefault="00907DE7" w:rsidP="00907DE7">
      <w:pPr>
        <w:rPr>
          <w:b/>
          <w:sz w:val="28"/>
          <w:szCs w:val="28"/>
        </w:rPr>
      </w:pPr>
      <w:r>
        <w:rPr>
          <w:b/>
          <w:sz w:val="28"/>
          <w:szCs w:val="28"/>
        </w:rPr>
        <w:t>Descrição detalhada:</w:t>
      </w:r>
    </w:p>
    <w:p w:rsidR="00907DE7" w:rsidRDefault="00907DE7" w:rsidP="00907DE7">
      <w:pPr>
        <w:rPr>
          <w:b/>
          <w:sz w:val="28"/>
          <w:szCs w:val="28"/>
        </w:rPr>
      </w:pPr>
    </w:p>
    <w:p w:rsidR="00907DE7" w:rsidRDefault="00907DE7" w:rsidP="00907DE7">
      <w:pPr>
        <w:rPr>
          <w:b/>
          <w:sz w:val="28"/>
          <w:szCs w:val="28"/>
        </w:rPr>
      </w:pPr>
    </w:p>
    <w:p w:rsidR="00907DE7" w:rsidRDefault="00907DE7" w:rsidP="00907DE7">
      <w:pPr>
        <w:rPr>
          <w:b/>
          <w:sz w:val="28"/>
          <w:szCs w:val="28"/>
        </w:rPr>
      </w:pPr>
    </w:p>
    <w:p w:rsidR="00907DE7" w:rsidRDefault="00907DE7" w:rsidP="00907DE7">
      <w:pPr>
        <w:rPr>
          <w:b/>
          <w:sz w:val="28"/>
          <w:szCs w:val="28"/>
        </w:rPr>
      </w:pPr>
    </w:p>
    <w:p w:rsidR="00907DE7" w:rsidRPr="00AC6C3A" w:rsidRDefault="00907DE7" w:rsidP="00907DE7">
      <w:pPr>
        <w:rPr>
          <w:b/>
          <w:sz w:val="28"/>
          <w:szCs w:val="28"/>
        </w:rPr>
      </w:pPr>
    </w:p>
    <w:tbl>
      <w:tblPr>
        <w:tblW w:w="9287" w:type="dxa"/>
        <w:tblLayout w:type="fixed"/>
        <w:tblLook w:val="04A0" w:firstRow="1" w:lastRow="0" w:firstColumn="1" w:lastColumn="0" w:noHBand="0" w:noVBand="1"/>
      </w:tblPr>
      <w:tblGrid>
        <w:gridCol w:w="2943"/>
        <w:gridCol w:w="1418"/>
        <w:gridCol w:w="4926"/>
      </w:tblGrid>
      <w:tr w:rsidR="00907DE7" w:rsidRPr="00FE18BC" w:rsidTr="0060500D">
        <w:tc>
          <w:tcPr>
            <w:tcW w:w="2943" w:type="dxa"/>
            <w:shd w:val="clear" w:color="auto" w:fill="auto"/>
          </w:tcPr>
          <w:p w:rsidR="00907DE7" w:rsidRPr="006A492A" w:rsidRDefault="00907DE7" w:rsidP="0060500D">
            <w:pPr>
              <w:jc w:val="both"/>
              <w:rPr>
                <w:b/>
                <w:sz w:val="24"/>
                <w:szCs w:val="24"/>
              </w:rPr>
            </w:pPr>
            <w:r w:rsidRPr="006A492A">
              <w:rPr>
                <w:b/>
                <w:color w:val="000000"/>
                <w:sz w:val="24"/>
                <w:szCs w:val="24"/>
              </w:rPr>
              <w:t>Órgão:</w:t>
            </w:r>
          </w:p>
        </w:tc>
        <w:tc>
          <w:tcPr>
            <w:tcW w:w="1418" w:type="dxa"/>
          </w:tcPr>
          <w:p w:rsidR="00907DE7" w:rsidRPr="006A492A" w:rsidRDefault="00907DE7" w:rsidP="0060500D">
            <w:pPr>
              <w:jc w:val="right"/>
              <w:rPr>
                <w:b/>
                <w:sz w:val="24"/>
                <w:szCs w:val="24"/>
              </w:rPr>
            </w:pPr>
          </w:p>
        </w:tc>
        <w:tc>
          <w:tcPr>
            <w:tcW w:w="4926" w:type="dxa"/>
            <w:shd w:val="clear" w:color="auto" w:fill="auto"/>
          </w:tcPr>
          <w:p w:rsidR="00907DE7" w:rsidRPr="006A492A" w:rsidRDefault="00907DE7" w:rsidP="0060500D">
            <w:pPr>
              <w:jc w:val="both"/>
              <w:rPr>
                <w:b/>
                <w:color w:val="000000"/>
                <w:sz w:val="24"/>
                <w:szCs w:val="24"/>
              </w:rPr>
            </w:pPr>
          </w:p>
        </w:tc>
      </w:tr>
      <w:tr w:rsidR="00907DE7" w:rsidRPr="00FE18BC" w:rsidTr="0060500D">
        <w:tc>
          <w:tcPr>
            <w:tcW w:w="2943" w:type="dxa"/>
            <w:shd w:val="clear" w:color="auto" w:fill="auto"/>
          </w:tcPr>
          <w:p w:rsidR="00907DE7" w:rsidRPr="006A492A" w:rsidRDefault="00907DE7" w:rsidP="0060500D">
            <w:pPr>
              <w:jc w:val="both"/>
              <w:rPr>
                <w:b/>
                <w:sz w:val="24"/>
                <w:szCs w:val="24"/>
              </w:rPr>
            </w:pPr>
            <w:r w:rsidRPr="006A492A">
              <w:rPr>
                <w:b/>
                <w:color w:val="000000"/>
                <w:sz w:val="24"/>
                <w:szCs w:val="24"/>
              </w:rPr>
              <w:t>Unidade Orçamentária:</w:t>
            </w:r>
          </w:p>
        </w:tc>
        <w:tc>
          <w:tcPr>
            <w:tcW w:w="1418" w:type="dxa"/>
          </w:tcPr>
          <w:p w:rsidR="00907DE7" w:rsidRPr="006A492A" w:rsidRDefault="00907DE7" w:rsidP="0060500D">
            <w:pPr>
              <w:jc w:val="right"/>
              <w:rPr>
                <w:b/>
                <w:sz w:val="24"/>
                <w:szCs w:val="24"/>
              </w:rPr>
            </w:pPr>
          </w:p>
        </w:tc>
        <w:tc>
          <w:tcPr>
            <w:tcW w:w="4926" w:type="dxa"/>
            <w:shd w:val="clear" w:color="auto" w:fill="auto"/>
          </w:tcPr>
          <w:p w:rsidR="00907DE7" w:rsidRPr="006A492A" w:rsidRDefault="00907DE7" w:rsidP="0060500D">
            <w:pPr>
              <w:jc w:val="both"/>
              <w:rPr>
                <w:b/>
                <w:color w:val="000000"/>
                <w:sz w:val="24"/>
                <w:szCs w:val="24"/>
              </w:rPr>
            </w:pPr>
          </w:p>
        </w:tc>
      </w:tr>
      <w:tr w:rsidR="00907DE7" w:rsidRPr="00FE18BC" w:rsidTr="0060500D">
        <w:tc>
          <w:tcPr>
            <w:tcW w:w="2943" w:type="dxa"/>
            <w:shd w:val="clear" w:color="auto" w:fill="auto"/>
          </w:tcPr>
          <w:p w:rsidR="00907DE7" w:rsidRPr="006A492A" w:rsidRDefault="00907DE7" w:rsidP="0060500D">
            <w:pPr>
              <w:jc w:val="both"/>
              <w:rPr>
                <w:b/>
                <w:sz w:val="24"/>
                <w:szCs w:val="24"/>
              </w:rPr>
            </w:pPr>
            <w:r w:rsidRPr="006A492A">
              <w:rPr>
                <w:b/>
                <w:color w:val="000000"/>
                <w:sz w:val="24"/>
                <w:szCs w:val="24"/>
              </w:rPr>
              <w:t>Função:</w:t>
            </w:r>
          </w:p>
        </w:tc>
        <w:tc>
          <w:tcPr>
            <w:tcW w:w="1418" w:type="dxa"/>
          </w:tcPr>
          <w:p w:rsidR="00907DE7" w:rsidRPr="006A492A" w:rsidRDefault="00907DE7" w:rsidP="0060500D">
            <w:pPr>
              <w:jc w:val="right"/>
              <w:rPr>
                <w:b/>
                <w:sz w:val="24"/>
                <w:szCs w:val="24"/>
              </w:rPr>
            </w:pPr>
          </w:p>
        </w:tc>
        <w:tc>
          <w:tcPr>
            <w:tcW w:w="4926" w:type="dxa"/>
            <w:shd w:val="clear" w:color="auto" w:fill="auto"/>
          </w:tcPr>
          <w:p w:rsidR="00907DE7" w:rsidRPr="006A492A" w:rsidRDefault="00907DE7" w:rsidP="0060500D">
            <w:pPr>
              <w:jc w:val="both"/>
              <w:rPr>
                <w:b/>
                <w:color w:val="000000"/>
                <w:sz w:val="24"/>
                <w:szCs w:val="24"/>
              </w:rPr>
            </w:pPr>
          </w:p>
        </w:tc>
      </w:tr>
      <w:tr w:rsidR="00907DE7" w:rsidRPr="00FE18BC" w:rsidTr="0060500D">
        <w:tc>
          <w:tcPr>
            <w:tcW w:w="2943" w:type="dxa"/>
            <w:shd w:val="clear" w:color="auto" w:fill="auto"/>
          </w:tcPr>
          <w:p w:rsidR="00907DE7" w:rsidRPr="006A492A" w:rsidRDefault="00907DE7" w:rsidP="0060500D">
            <w:pPr>
              <w:jc w:val="both"/>
              <w:rPr>
                <w:b/>
                <w:sz w:val="24"/>
                <w:szCs w:val="24"/>
              </w:rPr>
            </w:pPr>
            <w:proofErr w:type="spellStart"/>
            <w:r w:rsidRPr="006A492A">
              <w:rPr>
                <w:b/>
                <w:color w:val="000000"/>
                <w:sz w:val="24"/>
                <w:szCs w:val="24"/>
              </w:rPr>
              <w:t>Sub-Função</w:t>
            </w:r>
            <w:proofErr w:type="spellEnd"/>
            <w:r w:rsidRPr="006A492A">
              <w:rPr>
                <w:b/>
                <w:color w:val="000000"/>
                <w:sz w:val="24"/>
                <w:szCs w:val="24"/>
              </w:rPr>
              <w:t>:</w:t>
            </w:r>
          </w:p>
        </w:tc>
        <w:tc>
          <w:tcPr>
            <w:tcW w:w="1418" w:type="dxa"/>
          </w:tcPr>
          <w:p w:rsidR="00907DE7" w:rsidRPr="006A492A" w:rsidRDefault="00907DE7" w:rsidP="0060500D">
            <w:pPr>
              <w:jc w:val="right"/>
              <w:rPr>
                <w:b/>
                <w:sz w:val="24"/>
                <w:szCs w:val="24"/>
              </w:rPr>
            </w:pPr>
          </w:p>
        </w:tc>
        <w:tc>
          <w:tcPr>
            <w:tcW w:w="4926" w:type="dxa"/>
            <w:shd w:val="clear" w:color="auto" w:fill="auto"/>
          </w:tcPr>
          <w:p w:rsidR="00907DE7" w:rsidRPr="006A492A" w:rsidRDefault="00907DE7" w:rsidP="0060500D">
            <w:pPr>
              <w:jc w:val="both"/>
              <w:rPr>
                <w:b/>
                <w:color w:val="000000"/>
                <w:sz w:val="24"/>
                <w:szCs w:val="24"/>
              </w:rPr>
            </w:pPr>
          </w:p>
        </w:tc>
      </w:tr>
      <w:tr w:rsidR="00907DE7" w:rsidRPr="00FE18BC" w:rsidTr="0060500D">
        <w:tc>
          <w:tcPr>
            <w:tcW w:w="2943" w:type="dxa"/>
            <w:shd w:val="clear" w:color="auto" w:fill="auto"/>
          </w:tcPr>
          <w:p w:rsidR="00907DE7" w:rsidRPr="006A492A" w:rsidRDefault="00907DE7" w:rsidP="0060500D">
            <w:pPr>
              <w:jc w:val="both"/>
              <w:rPr>
                <w:b/>
                <w:sz w:val="24"/>
                <w:szCs w:val="24"/>
              </w:rPr>
            </w:pPr>
            <w:r w:rsidRPr="006A492A">
              <w:rPr>
                <w:b/>
                <w:color w:val="000000"/>
                <w:sz w:val="24"/>
                <w:szCs w:val="24"/>
              </w:rPr>
              <w:t>Programa:</w:t>
            </w:r>
          </w:p>
        </w:tc>
        <w:tc>
          <w:tcPr>
            <w:tcW w:w="1418" w:type="dxa"/>
          </w:tcPr>
          <w:p w:rsidR="00907DE7" w:rsidRPr="006A492A" w:rsidRDefault="00907DE7" w:rsidP="0060500D">
            <w:pPr>
              <w:jc w:val="right"/>
              <w:rPr>
                <w:b/>
                <w:sz w:val="24"/>
                <w:szCs w:val="24"/>
              </w:rPr>
            </w:pPr>
          </w:p>
        </w:tc>
        <w:tc>
          <w:tcPr>
            <w:tcW w:w="4926" w:type="dxa"/>
            <w:shd w:val="clear" w:color="auto" w:fill="auto"/>
          </w:tcPr>
          <w:p w:rsidR="00907DE7" w:rsidRPr="006A492A" w:rsidRDefault="00907DE7" w:rsidP="0060500D">
            <w:pPr>
              <w:jc w:val="both"/>
              <w:rPr>
                <w:b/>
                <w:color w:val="000000"/>
                <w:sz w:val="24"/>
                <w:szCs w:val="24"/>
              </w:rPr>
            </w:pPr>
          </w:p>
        </w:tc>
      </w:tr>
      <w:tr w:rsidR="00907DE7" w:rsidRPr="00FE18BC" w:rsidTr="0060500D">
        <w:tc>
          <w:tcPr>
            <w:tcW w:w="2943" w:type="dxa"/>
            <w:shd w:val="clear" w:color="auto" w:fill="auto"/>
          </w:tcPr>
          <w:p w:rsidR="00907DE7" w:rsidRPr="006A492A" w:rsidRDefault="00907DE7" w:rsidP="0060500D">
            <w:pPr>
              <w:jc w:val="both"/>
              <w:rPr>
                <w:b/>
                <w:sz w:val="24"/>
                <w:szCs w:val="24"/>
              </w:rPr>
            </w:pPr>
            <w:r w:rsidRPr="006A492A">
              <w:rPr>
                <w:b/>
                <w:color w:val="000000"/>
                <w:sz w:val="24"/>
                <w:szCs w:val="24"/>
              </w:rPr>
              <w:t>Projeto/Atividade:</w:t>
            </w:r>
          </w:p>
        </w:tc>
        <w:tc>
          <w:tcPr>
            <w:tcW w:w="1418" w:type="dxa"/>
          </w:tcPr>
          <w:p w:rsidR="00907DE7" w:rsidRPr="006A492A" w:rsidRDefault="00907DE7" w:rsidP="0060500D">
            <w:pPr>
              <w:jc w:val="right"/>
              <w:rPr>
                <w:b/>
                <w:sz w:val="24"/>
                <w:szCs w:val="24"/>
              </w:rPr>
            </w:pPr>
          </w:p>
        </w:tc>
        <w:tc>
          <w:tcPr>
            <w:tcW w:w="4926" w:type="dxa"/>
            <w:shd w:val="clear" w:color="auto" w:fill="auto"/>
          </w:tcPr>
          <w:p w:rsidR="00907DE7" w:rsidRPr="006A492A" w:rsidRDefault="00907DE7" w:rsidP="0060500D">
            <w:pPr>
              <w:jc w:val="both"/>
              <w:rPr>
                <w:b/>
                <w:color w:val="000000"/>
                <w:sz w:val="24"/>
                <w:szCs w:val="24"/>
              </w:rPr>
            </w:pPr>
          </w:p>
        </w:tc>
      </w:tr>
      <w:tr w:rsidR="00907DE7" w:rsidRPr="00FE18BC" w:rsidTr="0060500D">
        <w:tc>
          <w:tcPr>
            <w:tcW w:w="2943" w:type="dxa"/>
            <w:shd w:val="clear" w:color="auto" w:fill="auto"/>
          </w:tcPr>
          <w:p w:rsidR="00907DE7" w:rsidRPr="006A492A" w:rsidRDefault="00907DE7" w:rsidP="0060500D">
            <w:pPr>
              <w:jc w:val="both"/>
              <w:rPr>
                <w:b/>
                <w:color w:val="000000"/>
                <w:sz w:val="24"/>
                <w:szCs w:val="24"/>
              </w:rPr>
            </w:pPr>
            <w:r w:rsidRPr="006A492A">
              <w:rPr>
                <w:b/>
                <w:color w:val="000000"/>
                <w:sz w:val="24"/>
                <w:szCs w:val="24"/>
              </w:rPr>
              <w:t xml:space="preserve">Modalidade de Aplicação:  </w:t>
            </w:r>
          </w:p>
          <w:p w:rsidR="00907DE7" w:rsidRPr="006A492A" w:rsidRDefault="00907DE7" w:rsidP="0060500D">
            <w:pPr>
              <w:jc w:val="both"/>
              <w:rPr>
                <w:b/>
                <w:color w:val="000000"/>
                <w:sz w:val="24"/>
                <w:szCs w:val="24"/>
              </w:rPr>
            </w:pPr>
            <w:r w:rsidRPr="006A492A">
              <w:rPr>
                <w:b/>
                <w:color w:val="000000"/>
                <w:sz w:val="24"/>
                <w:szCs w:val="24"/>
              </w:rPr>
              <w:t xml:space="preserve">Fonte de Recursos:    </w:t>
            </w:r>
          </w:p>
        </w:tc>
        <w:tc>
          <w:tcPr>
            <w:tcW w:w="1418" w:type="dxa"/>
          </w:tcPr>
          <w:p w:rsidR="00907DE7" w:rsidRPr="006A492A" w:rsidRDefault="00907DE7" w:rsidP="0060500D">
            <w:pPr>
              <w:jc w:val="right"/>
              <w:rPr>
                <w:b/>
                <w:sz w:val="24"/>
                <w:szCs w:val="24"/>
              </w:rPr>
            </w:pPr>
          </w:p>
        </w:tc>
        <w:tc>
          <w:tcPr>
            <w:tcW w:w="4926" w:type="dxa"/>
            <w:shd w:val="clear" w:color="auto" w:fill="auto"/>
          </w:tcPr>
          <w:p w:rsidR="00907DE7" w:rsidRPr="006A492A" w:rsidRDefault="00907DE7" w:rsidP="0060500D">
            <w:pPr>
              <w:jc w:val="both"/>
              <w:rPr>
                <w:b/>
                <w:color w:val="000000"/>
                <w:sz w:val="24"/>
                <w:szCs w:val="24"/>
              </w:rPr>
            </w:pPr>
          </w:p>
        </w:tc>
      </w:tr>
      <w:tr w:rsidR="00907DE7" w:rsidRPr="00FE18BC" w:rsidTr="0060500D">
        <w:trPr>
          <w:trHeight w:val="1285"/>
        </w:trPr>
        <w:tc>
          <w:tcPr>
            <w:tcW w:w="2943" w:type="dxa"/>
            <w:shd w:val="clear" w:color="auto" w:fill="auto"/>
          </w:tcPr>
          <w:p w:rsidR="00907DE7" w:rsidRPr="006A492A" w:rsidRDefault="00907DE7" w:rsidP="0060500D">
            <w:pPr>
              <w:jc w:val="both"/>
              <w:rPr>
                <w:b/>
                <w:color w:val="000000"/>
                <w:sz w:val="24"/>
                <w:szCs w:val="24"/>
              </w:rPr>
            </w:pPr>
            <w:r w:rsidRPr="006A492A">
              <w:rPr>
                <w:b/>
                <w:color w:val="000000"/>
                <w:sz w:val="24"/>
                <w:szCs w:val="24"/>
              </w:rPr>
              <w:t xml:space="preserve">Reduzido:    </w:t>
            </w:r>
          </w:p>
          <w:p w:rsidR="00907DE7" w:rsidRPr="006A492A" w:rsidRDefault="00907DE7" w:rsidP="0060500D">
            <w:pPr>
              <w:jc w:val="both"/>
              <w:rPr>
                <w:b/>
                <w:color w:val="000000"/>
                <w:sz w:val="24"/>
                <w:szCs w:val="24"/>
              </w:rPr>
            </w:pPr>
            <w:r w:rsidRPr="006A492A">
              <w:rPr>
                <w:b/>
                <w:color w:val="000000"/>
                <w:sz w:val="24"/>
                <w:szCs w:val="24"/>
              </w:rPr>
              <w:t xml:space="preserve"> Fonte de Recursos:</w:t>
            </w:r>
          </w:p>
          <w:p w:rsidR="00907DE7" w:rsidRPr="006A492A" w:rsidRDefault="00907DE7" w:rsidP="0060500D">
            <w:pPr>
              <w:jc w:val="both"/>
              <w:rPr>
                <w:b/>
                <w:color w:val="000000"/>
                <w:sz w:val="24"/>
                <w:szCs w:val="24"/>
              </w:rPr>
            </w:pPr>
            <w:r w:rsidRPr="006A492A">
              <w:rPr>
                <w:b/>
                <w:color w:val="000000"/>
                <w:sz w:val="24"/>
                <w:szCs w:val="24"/>
              </w:rPr>
              <w:t xml:space="preserve">Reduzido: </w:t>
            </w:r>
          </w:p>
          <w:p w:rsidR="00907DE7" w:rsidRDefault="00907DE7" w:rsidP="0060500D">
            <w:pPr>
              <w:jc w:val="both"/>
              <w:rPr>
                <w:b/>
                <w:color w:val="000000"/>
                <w:sz w:val="24"/>
                <w:szCs w:val="24"/>
              </w:rPr>
            </w:pPr>
            <w:r w:rsidRPr="006A492A">
              <w:rPr>
                <w:b/>
                <w:color w:val="000000"/>
                <w:sz w:val="24"/>
                <w:szCs w:val="24"/>
              </w:rPr>
              <w:t xml:space="preserve">Detalhamento:   </w:t>
            </w:r>
          </w:p>
          <w:p w:rsidR="00907DE7" w:rsidRDefault="00907DE7" w:rsidP="0060500D">
            <w:pPr>
              <w:jc w:val="both"/>
              <w:rPr>
                <w:b/>
                <w:color w:val="000000"/>
                <w:sz w:val="24"/>
                <w:szCs w:val="24"/>
              </w:rPr>
            </w:pPr>
          </w:p>
          <w:p w:rsidR="00907DE7" w:rsidRDefault="00907DE7" w:rsidP="0060500D">
            <w:pPr>
              <w:jc w:val="both"/>
              <w:rPr>
                <w:b/>
                <w:color w:val="000000"/>
                <w:sz w:val="24"/>
                <w:szCs w:val="24"/>
              </w:rPr>
            </w:pPr>
          </w:p>
          <w:p w:rsidR="00907DE7" w:rsidRDefault="00907DE7" w:rsidP="0060500D">
            <w:pPr>
              <w:jc w:val="both"/>
              <w:rPr>
                <w:b/>
                <w:color w:val="000000"/>
                <w:sz w:val="24"/>
                <w:szCs w:val="24"/>
              </w:rPr>
            </w:pPr>
          </w:p>
          <w:p w:rsidR="00907DE7" w:rsidRDefault="00907DE7" w:rsidP="0060500D">
            <w:pPr>
              <w:jc w:val="both"/>
              <w:rPr>
                <w:b/>
                <w:color w:val="000000"/>
                <w:sz w:val="24"/>
                <w:szCs w:val="24"/>
              </w:rPr>
            </w:pPr>
          </w:p>
          <w:p w:rsidR="00907DE7" w:rsidRDefault="00907DE7" w:rsidP="0060500D">
            <w:pPr>
              <w:jc w:val="both"/>
              <w:rPr>
                <w:b/>
                <w:color w:val="000000"/>
                <w:sz w:val="24"/>
                <w:szCs w:val="24"/>
              </w:rPr>
            </w:pPr>
          </w:p>
          <w:p w:rsidR="00907DE7" w:rsidRDefault="00907DE7" w:rsidP="0060500D">
            <w:pPr>
              <w:jc w:val="both"/>
              <w:rPr>
                <w:b/>
                <w:color w:val="000000"/>
                <w:sz w:val="24"/>
                <w:szCs w:val="24"/>
              </w:rPr>
            </w:pPr>
          </w:p>
          <w:p w:rsidR="00907DE7" w:rsidRDefault="00907DE7" w:rsidP="0060500D">
            <w:pPr>
              <w:jc w:val="both"/>
              <w:rPr>
                <w:b/>
                <w:color w:val="000000"/>
                <w:sz w:val="24"/>
                <w:szCs w:val="24"/>
              </w:rPr>
            </w:pPr>
          </w:p>
          <w:p w:rsidR="00907DE7" w:rsidRDefault="00907DE7" w:rsidP="0060500D">
            <w:pPr>
              <w:jc w:val="both"/>
              <w:rPr>
                <w:b/>
                <w:color w:val="000000"/>
                <w:sz w:val="24"/>
                <w:szCs w:val="24"/>
              </w:rPr>
            </w:pPr>
          </w:p>
          <w:p w:rsidR="00907DE7" w:rsidRDefault="00907DE7" w:rsidP="0060500D">
            <w:pPr>
              <w:jc w:val="both"/>
              <w:rPr>
                <w:b/>
                <w:color w:val="000000"/>
                <w:sz w:val="24"/>
                <w:szCs w:val="24"/>
              </w:rPr>
            </w:pPr>
          </w:p>
          <w:p w:rsidR="00907DE7" w:rsidRPr="006A492A" w:rsidRDefault="00907DE7" w:rsidP="0060500D">
            <w:pPr>
              <w:jc w:val="both"/>
              <w:rPr>
                <w:b/>
                <w:color w:val="000000"/>
                <w:sz w:val="24"/>
                <w:szCs w:val="24"/>
              </w:rPr>
            </w:pPr>
          </w:p>
        </w:tc>
        <w:tc>
          <w:tcPr>
            <w:tcW w:w="1418" w:type="dxa"/>
          </w:tcPr>
          <w:p w:rsidR="00907DE7" w:rsidRPr="006A492A" w:rsidRDefault="00907DE7" w:rsidP="0060500D">
            <w:pPr>
              <w:jc w:val="both"/>
              <w:rPr>
                <w:b/>
                <w:color w:val="000000"/>
                <w:sz w:val="24"/>
                <w:szCs w:val="24"/>
              </w:rPr>
            </w:pPr>
          </w:p>
        </w:tc>
        <w:tc>
          <w:tcPr>
            <w:tcW w:w="4926" w:type="dxa"/>
            <w:shd w:val="clear" w:color="auto" w:fill="auto"/>
          </w:tcPr>
          <w:p w:rsidR="00907DE7" w:rsidRPr="006A492A" w:rsidRDefault="00907DE7" w:rsidP="0060500D">
            <w:pPr>
              <w:jc w:val="both"/>
              <w:rPr>
                <w:b/>
                <w:color w:val="000000"/>
                <w:sz w:val="24"/>
                <w:szCs w:val="24"/>
              </w:rPr>
            </w:pPr>
          </w:p>
        </w:tc>
      </w:tr>
    </w:tbl>
    <w:p w:rsidR="00907DE7" w:rsidRDefault="00907DE7" w:rsidP="00907DE7">
      <w:pPr>
        <w:rPr>
          <w:sz w:val="24"/>
          <w:szCs w:val="24"/>
        </w:rPr>
      </w:pPr>
      <w:r>
        <w:rPr>
          <w:sz w:val="24"/>
          <w:szCs w:val="24"/>
        </w:rPr>
        <w:t xml:space="preserve">PREFEITURA MUNICIPAL DE </w:t>
      </w:r>
      <w:proofErr w:type="gramStart"/>
      <w:r>
        <w:rPr>
          <w:sz w:val="24"/>
          <w:szCs w:val="24"/>
        </w:rPr>
        <w:t>IBIAM,......</w:t>
      </w:r>
      <w:proofErr w:type="gramEnd"/>
      <w:r>
        <w:rPr>
          <w:sz w:val="24"/>
          <w:szCs w:val="24"/>
        </w:rPr>
        <w:t>DE................. DE 20.....</w:t>
      </w:r>
      <w:r w:rsidRPr="004B2EBF">
        <w:rPr>
          <w:sz w:val="24"/>
          <w:szCs w:val="24"/>
        </w:rPr>
        <w:t>.</w:t>
      </w:r>
    </w:p>
    <w:p w:rsidR="00907DE7" w:rsidRDefault="00907DE7" w:rsidP="00907DE7">
      <w:pPr>
        <w:rPr>
          <w:sz w:val="24"/>
          <w:szCs w:val="24"/>
        </w:rPr>
      </w:pPr>
    </w:p>
    <w:p w:rsidR="00907DE7" w:rsidRDefault="00907DE7" w:rsidP="00907DE7">
      <w:pPr>
        <w:rPr>
          <w:sz w:val="24"/>
          <w:szCs w:val="24"/>
        </w:rPr>
      </w:pPr>
    </w:p>
    <w:p w:rsidR="00907DE7" w:rsidRDefault="00907DE7" w:rsidP="00907DE7">
      <w:pPr>
        <w:rPr>
          <w:sz w:val="24"/>
          <w:szCs w:val="24"/>
        </w:rPr>
      </w:pPr>
    </w:p>
    <w:p w:rsidR="00907DE7" w:rsidRPr="004B2EBF" w:rsidRDefault="00907DE7" w:rsidP="00907DE7">
      <w:pPr>
        <w:rPr>
          <w:sz w:val="24"/>
          <w:szCs w:val="24"/>
        </w:rPr>
      </w:pPr>
    </w:p>
    <w:p w:rsidR="00907DE7" w:rsidRDefault="00907DE7" w:rsidP="00907DE7"/>
    <w:p w:rsidR="00907DE7" w:rsidRPr="004B2EBF" w:rsidRDefault="00907DE7" w:rsidP="00907DE7">
      <w:pPr>
        <w:jc w:val="center"/>
        <w:rPr>
          <w:b/>
        </w:rPr>
      </w:pPr>
      <w:r>
        <w:rPr>
          <w:b/>
        </w:rPr>
        <w:t>NOME CONTADOR</w:t>
      </w:r>
    </w:p>
    <w:p w:rsidR="00907DE7" w:rsidRDefault="00907DE7" w:rsidP="00907DE7">
      <w:pPr>
        <w:jc w:val="center"/>
        <w:rPr>
          <w:b/>
        </w:rPr>
      </w:pPr>
      <w:r>
        <w:rPr>
          <w:b/>
        </w:rPr>
        <w:t>CRC 00000/O-0</w:t>
      </w:r>
    </w:p>
    <w:p w:rsidR="00907DE7" w:rsidRPr="004B2EBF" w:rsidRDefault="00907DE7" w:rsidP="00907DE7">
      <w:pPr>
        <w:jc w:val="center"/>
        <w:rPr>
          <w:b/>
        </w:rPr>
      </w:pPr>
      <w:r>
        <w:rPr>
          <w:b/>
        </w:rPr>
        <w:t>ASSINATURA</w:t>
      </w:r>
    </w:p>
    <w:p w:rsidR="00907DE7" w:rsidRDefault="00907DE7" w:rsidP="00152D8F"/>
    <w:p w:rsidR="00907DE7" w:rsidRDefault="00907DE7" w:rsidP="00152D8F"/>
    <w:p w:rsidR="00907DE7" w:rsidRDefault="00907DE7" w:rsidP="00152D8F"/>
    <w:p w:rsidR="00B44398" w:rsidRDefault="00B44398" w:rsidP="00152D8F"/>
    <w:p w:rsidR="00B44398" w:rsidRDefault="006747AD" w:rsidP="00152D8F">
      <w:r>
        <w:lastRenderedPageBreak/>
        <w:t xml:space="preserve">         </w:t>
      </w:r>
    </w:p>
    <w:p w:rsidR="006747AD" w:rsidRDefault="006747AD" w:rsidP="00152D8F"/>
    <w:p w:rsidR="00907DE7" w:rsidRDefault="00907DE7" w:rsidP="00152D8F"/>
    <w:p w:rsidR="00907DE7" w:rsidRDefault="00907DE7" w:rsidP="00907DE7">
      <w:pPr>
        <w:jc w:val="center"/>
        <w:rPr>
          <w:b/>
          <w:sz w:val="32"/>
          <w:szCs w:val="32"/>
        </w:rPr>
      </w:pPr>
      <w:r w:rsidRPr="00907DE7">
        <w:rPr>
          <w:b/>
          <w:sz w:val="32"/>
          <w:szCs w:val="32"/>
        </w:rPr>
        <w:t>ANEXO III</w:t>
      </w:r>
    </w:p>
    <w:p w:rsidR="00F82727" w:rsidRDefault="00F82727" w:rsidP="00907DE7">
      <w:pPr>
        <w:jc w:val="center"/>
        <w:rPr>
          <w:b/>
          <w:sz w:val="32"/>
          <w:szCs w:val="32"/>
        </w:rPr>
      </w:pPr>
    </w:p>
    <w:p w:rsidR="00F82727" w:rsidRDefault="00F82727" w:rsidP="00907DE7">
      <w:pPr>
        <w:jc w:val="center"/>
        <w:rPr>
          <w:b/>
          <w:sz w:val="32"/>
          <w:szCs w:val="32"/>
        </w:rPr>
      </w:pPr>
    </w:p>
    <w:p w:rsidR="00907DE7" w:rsidRDefault="00907DE7" w:rsidP="00907DE7">
      <w:pPr>
        <w:jc w:val="center"/>
        <w:rPr>
          <w:b/>
          <w:sz w:val="32"/>
          <w:szCs w:val="32"/>
        </w:rPr>
      </w:pPr>
    </w:p>
    <w:p w:rsidR="00907DE7" w:rsidRPr="00907DE7" w:rsidRDefault="00907DE7" w:rsidP="00907DE7">
      <w:pPr>
        <w:jc w:val="center"/>
        <w:rPr>
          <w:b/>
          <w:sz w:val="32"/>
          <w:szCs w:val="32"/>
        </w:rPr>
      </w:pPr>
    </w:p>
    <w:tbl>
      <w:tblPr>
        <w:tblW w:w="10208" w:type="dxa"/>
        <w:tblInd w:w="-290" w:type="dxa"/>
        <w:tblCellMar>
          <w:left w:w="0" w:type="dxa"/>
          <w:right w:w="0" w:type="dxa"/>
        </w:tblCellMar>
        <w:tblLook w:val="0000" w:firstRow="0" w:lastRow="0" w:firstColumn="0" w:lastColumn="0" w:noHBand="0" w:noVBand="0"/>
      </w:tblPr>
      <w:tblGrid>
        <w:gridCol w:w="6224"/>
        <w:gridCol w:w="2720"/>
        <w:gridCol w:w="437"/>
        <w:gridCol w:w="398"/>
        <w:gridCol w:w="429"/>
      </w:tblGrid>
      <w:tr w:rsidR="001E6C73" w:rsidRPr="00B06F15" w:rsidTr="001E6C73">
        <w:tc>
          <w:tcPr>
            <w:tcW w:w="10208"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1E6C73" w:rsidRDefault="001E6C73" w:rsidP="00D53122">
            <w:pPr>
              <w:jc w:val="center"/>
              <w:outlineLvl w:val="2"/>
              <w:rPr>
                <w:rFonts w:ascii="Arial" w:hAnsi="Arial" w:cs="Arial"/>
                <w:b/>
                <w:bCs/>
                <w:color w:val="000000"/>
              </w:rPr>
            </w:pPr>
            <w:r w:rsidRPr="00076A00">
              <w:rPr>
                <w:rFonts w:ascii="Arial" w:hAnsi="Arial" w:cs="Arial"/>
                <w:b/>
                <w:bCs/>
                <w:color w:val="000000"/>
              </w:rPr>
              <w:t xml:space="preserve">CHECK-LIST PARA </w:t>
            </w:r>
            <w:r>
              <w:rPr>
                <w:rFonts w:ascii="Arial" w:hAnsi="Arial" w:cs="Arial"/>
                <w:b/>
                <w:bCs/>
                <w:color w:val="000000"/>
              </w:rPr>
              <w:t>AQUISIÇÃO DE BENS E SERVIÇOS</w:t>
            </w:r>
          </w:p>
          <w:p w:rsidR="001E6C73" w:rsidRPr="00B06F15" w:rsidRDefault="001E6C73" w:rsidP="00D53122">
            <w:pPr>
              <w:rPr>
                <w:rFonts w:ascii="Arial" w:hAnsi="Arial" w:cs="Arial"/>
                <w:sz w:val="16"/>
                <w:szCs w:val="16"/>
              </w:rPr>
            </w:pPr>
            <w:r>
              <w:rPr>
                <w:rFonts w:ascii="Arial" w:hAnsi="Arial" w:cs="Arial"/>
                <w:b/>
              </w:rPr>
              <w:t>Órgão/Entidade</w:t>
            </w:r>
            <w:r>
              <w:rPr>
                <w:rFonts w:ascii="Arial" w:hAnsi="Arial" w:cs="Arial"/>
                <w:b/>
                <w:bCs/>
                <w:sz w:val="16"/>
                <w:szCs w:val="16"/>
              </w:rPr>
              <w:t>:</w:t>
            </w:r>
            <w:r w:rsidRPr="00352D45">
              <w:rPr>
                <w:rFonts w:ascii="Arial" w:hAnsi="Arial" w:cs="Arial"/>
                <w:b/>
                <w:bCs/>
              </w:rPr>
              <w:t>_____________________________________________</w:t>
            </w:r>
          </w:p>
        </w:tc>
      </w:tr>
      <w:tr w:rsidR="001E6C73" w:rsidRPr="009A112C" w:rsidTr="001E6C73">
        <w:trPr>
          <w:trHeight w:val="270"/>
        </w:trPr>
        <w:tc>
          <w:tcPr>
            <w:tcW w:w="10208"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1E6C73" w:rsidRPr="00AD650E" w:rsidRDefault="001E6C73" w:rsidP="00D53122">
            <w:pPr>
              <w:shd w:val="clear" w:color="auto" w:fill="FFFFFF"/>
              <w:tabs>
                <w:tab w:val="left" w:pos="6311"/>
              </w:tabs>
              <w:spacing w:line="360" w:lineRule="auto"/>
              <w:rPr>
                <w:rFonts w:ascii="Arial" w:hAnsi="Arial" w:cs="Arial"/>
                <w:b/>
                <w:sz w:val="10"/>
                <w:szCs w:val="10"/>
              </w:rPr>
            </w:pPr>
          </w:p>
          <w:p w:rsidR="001E6C73" w:rsidRPr="009A112C" w:rsidRDefault="001E6C73" w:rsidP="00D53122">
            <w:pPr>
              <w:shd w:val="clear" w:color="auto" w:fill="FFFFFF"/>
              <w:tabs>
                <w:tab w:val="left" w:pos="6311"/>
              </w:tabs>
              <w:spacing w:line="360" w:lineRule="auto"/>
              <w:rPr>
                <w:rFonts w:ascii="Arial" w:hAnsi="Arial" w:cs="Arial"/>
                <w:b/>
              </w:rPr>
            </w:pPr>
            <w:proofErr w:type="gramStart"/>
            <w:r>
              <w:rPr>
                <w:rFonts w:ascii="Arial" w:hAnsi="Arial" w:cs="Arial"/>
                <w:b/>
              </w:rPr>
              <w:t>Modalidade:_</w:t>
            </w:r>
            <w:proofErr w:type="gramEnd"/>
            <w:r>
              <w:rPr>
                <w:rFonts w:ascii="Arial" w:hAnsi="Arial" w:cs="Arial"/>
                <w:b/>
              </w:rPr>
              <w:t>_</w:t>
            </w:r>
            <w:r w:rsidRPr="00AD650E">
              <w:rPr>
                <w:rFonts w:ascii="Arial" w:hAnsi="Arial" w:cs="Arial"/>
                <w:b/>
              </w:rPr>
              <w:t>_________________________________________</w:t>
            </w:r>
            <w:r>
              <w:rPr>
                <w:rFonts w:ascii="Arial" w:hAnsi="Arial" w:cs="Arial"/>
                <w:b/>
              </w:rPr>
              <w:t>_______ Processo:</w:t>
            </w:r>
            <w:r w:rsidRPr="00AD650E">
              <w:rPr>
                <w:rFonts w:ascii="Arial" w:hAnsi="Arial" w:cs="Arial"/>
                <w:b/>
              </w:rPr>
              <w:t>___________________</w:t>
            </w:r>
          </w:p>
          <w:p w:rsidR="001E6C73" w:rsidRDefault="001E6C73" w:rsidP="00D53122">
            <w:pPr>
              <w:shd w:val="clear" w:color="auto" w:fill="FFFFFF"/>
              <w:spacing w:line="360" w:lineRule="auto"/>
              <w:rPr>
                <w:rFonts w:ascii="Arial" w:hAnsi="Arial" w:cs="Arial"/>
                <w:b/>
              </w:rPr>
            </w:pPr>
            <w:proofErr w:type="gramStart"/>
            <w:r w:rsidRPr="009A112C">
              <w:rPr>
                <w:rFonts w:ascii="Arial" w:hAnsi="Arial" w:cs="Arial"/>
                <w:b/>
              </w:rPr>
              <w:t>Objeto:</w:t>
            </w:r>
            <w:r>
              <w:rPr>
                <w:rFonts w:ascii="Arial" w:hAnsi="Arial" w:cs="Arial"/>
                <w:b/>
              </w:rPr>
              <w:t>_</w:t>
            </w:r>
            <w:proofErr w:type="gramEnd"/>
            <w:r>
              <w:rPr>
                <w:rFonts w:ascii="Arial" w:hAnsi="Arial" w:cs="Arial"/>
                <w:b/>
              </w:rPr>
              <w:t>_____</w:t>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t>____________________________________________________________________________</w:t>
            </w:r>
          </w:p>
          <w:p w:rsidR="001E6C73" w:rsidRPr="009A112C" w:rsidRDefault="001E6C73" w:rsidP="00D53122">
            <w:pPr>
              <w:shd w:val="clear" w:color="auto" w:fill="FFFFFF"/>
              <w:spacing w:line="360" w:lineRule="auto"/>
              <w:rPr>
                <w:rFonts w:ascii="Arial" w:hAnsi="Arial" w:cs="Arial"/>
                <w:b/>
              </w:rPr>
            </w:pPr>
            <w:r>
              <w:rPr>
                <w:rFonts w:ascii="Arial" w:hAnsi="Arial" w:cs="Arial"/>
                <w:b/>
              </w:rPr>
              <w:t>Ganhador_______________________________________________________________Valor R$: _________</w:t>
            </w:r>
          </w:p>
        </w:tc>
      </w:tr>
      <w:tr w:rsidR="001E6C73" w:rsidRPr="00183D9F" w:rsidTr="001E6C73">
        <w:tc>
          <w:tcPr>
            <w:tcW w:w="10208" w:type="dxa"/>
            <w:gridSpan w:val="5"/>
            <w:tcBorders>
              <w:top w:val="nil"/>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1E6C73" w:rsidRPr="00183D9F" w:rsidRDefault="001E6C73" w:rsidP="00D53122">
            <w:pPr>
              <w:spacing w:before="80" w:after="80"/>
              <w:jc w:val="center"/>
              <w:rPr>
                <w:rFonts w:ascii="Arial" w:hAnsi="Arial" w:cs="Arial"/>
                <w:b/>
                <w:color w:val="808080"/>
              </w:rPr>
            </w:pPr>
            <w:r w:rsidRPr="00183D9F">
              <w:rPr>
                <w:rFonts w:ascii="Arial" w:hAnsi="Arial" w:cs="Arial"/>
                <w:b/>
                <w:color w:val="000000"/>
                <w:shd w:val="clear" w:color="auto" w:fill="FFFFFF"/>
              </w:rPr>
              <w:t>LEGENDA:   S – SIM       N – NÃO     NA – NÃO APLICÁVEL     Resposta desejável: Sim em todos os quesitos</w:t>
            </w:r>
          </w:p>
        </w:tc>
      </w:tr>
      <w:tr w:rsidR="001E6C73" w:rsidRPr="00973D00" w:rsidTr="001E6C73">
        <w:tc>
          <w:tcPr>
            <w:tcW w:w="6360" w:type="dxa"/>
            <w:tcBorders>
              <w:top w:val="nil"/>
              <w:left w:val="single" w:sz="4" w:space="0" w:color="auto"/>
              <w:bottom w:val="nil"/>
              <w:right w:val="single" w:sz="4" w:space="0" w:color="auto"/>
            </w:tcBorders>
            <w:shd w:val="clear" w:color="auto" w:fill="DFDFDF"/>
            <w:tcMar>
              <w:top w:w="0" w:type="dxa"/>
              <w:left w:w="70" w:type="dxa"/>
              <w:bottom w:w="0" w:type="dxa"/>
              <w:right w:w="70" w:type="dxa"/>
            </w:tcMar>
          </w:tcPr>
          <w:p w:rsidR="001E6C73" w:rsidRPr="00973D00" w:rsidRDefault="001E6C73" w:rsidP="00D53122">
            <w:pPr>
              <w:spacing w:before="60" w:after="60"/>
              <w:jc w:val="center"/>
              <w:rPr>
                <w:rFonts w:ascii="Arial" w:hAnsi="Arial" w:cs="Arial"/>
                <w:color w:val="808080"/>
              </w:rPr>
            </w:pPr>
            <w:r w:rsidRPr="00973D00">
              <w:rPr>
                <w:rFonts w:ascii="Arial" w:hAnsi="Arial" w:cs="Arial"/>
                <w:b/>
                <w:bCs/>
                <w:color w:val="000000"/>
                <w:shd w:val="clear" w:color="auto" w:fill="FFFFFF"/>
              </w:rPr>
              <w:t>DESCRIÇÃO</w:t>
            </w:r>
          </w:p>
        </w:tc>
        <w:tc>
          <w:tcPr>
            <w:tcW w:w="2760" w:type="dxa"/>
            <w:tcBorders>
              <w:top w:val="nil"/>
              <w:left w:val="nil"/>
              <w:bottom w:val="nil"/>
              <w:right w:val="single" w:sz="4" w:space="0" w:color="auto"/>
            </w:tcBorders>
            <w:shd w:val="clear" w:color="auto" w:fill="DFDFDF"/>
            <w:tcMar>
              <w:top w:w="0" w:type="dxa"/>
              <w:left w:w="70" w:type="dxa"/>
              <w:bottom w:w="0" w:type="dxa"/>
              <w:right w:w="70" w:type="dxa"/>
            </w:tcMar>
          </w:tcPr>
          <w:p w:rsidR="001E6C73" w:rsidRPr="00973D00" w:rsidRDefault="001E6C73" w:rsidP="00D53122">
            <w:pPr>
              <w:spacing w:before="60" w:after="60"/>
              <w:jc w:val="center"/>
              <w:rPr>
                <w:rFonts w:ascii="Arial" w:hAnsi="Arial" w:cs="Arial"/>
                <w:color w:val="808080"/>
              </w:rPr>
            </w:pPr>
            <w:r w:rsidRPr="00973D00">
              <w:rPr>
                <w:rFonts w:ascii="Arial" w:hAnsi="Arial" w:cs="Arial"/>
                <w:b/>
                <w:bCs/>
                <w:color w:val="000000"/>
                <w:shd w:val="clear" w:color="auto" w:fill="FFFFFF"/>
              </w:rPr>
              <w:t>DISPOSITIVO LEGAL</w:t>
            </w:r>
          </w:p>
        </w:tc>
        <w:tc>
          <w:tcPr>
            <w:tcW w:w="437" w:type="dxa"/>
            <w:tcBorders>
              <w:top w:val="nil"/>
              <w:left w:val="nil"/>
              <w:bottom w:val="nil"/>
              <w:right w:val="single" w:sz="4" w:space="0" w:color="auto"/>
            </w:tcBorders>
            <w:shd w:val="clear" w:color="auto" w:fill="DFDFDF"/>
            <w:tcMar>
              <w:top w:w="0" w:type="dxa"/>
              <w:left w:w="70" w:type="dxa"/>
              <w:bottom w:w="0" w:type="dxa"/>
              <w:right w:w="70" w:type="dxa"/>
            </w:tcMar>
          </w:tcPr>
          <w:p w:rsidR="001E6C73" w:rsidRPr="00973D00" w:rsidRDefault="001E6C73" w:rsidP="00D53122">
            <w:pPr>
              <w:spacing w:before="60" w:after="60"/>
              <w:jc w:val="center"/>
              <w:rPr>
                <w:rFonts w:ascii="Arial" w:hAnsi="Arial" w:cs="Arial"/>
                <w:color w:val="808080"/>
              </w:rPr>
            </w:pPr>
            <w:r w:rsidRPr="00973D00">
              <w:rPr>
                <w:rFonts w:ascii="Arial" w:hAnsi="Arial" w:cs="Arial"/>
                <w:b/>
                <w:bCs/>
                <w:color w:val="000000"/>
                <w:shd w:val="clear" w:color="auto" w:fill="FFFFFF"/>
              </w:rPr>
              <w:t>S</w:t>
            </w:r>
          </w:p>
        </w:tc>
        <w:tc>
          <w:tcPr>
            <w:tcW w:w="398" w:type="dxa"/>
            <w:tcBorders>
              <w:top w:val="nil"/>
              <w:left w:val="nil"/>
              <w:bottom w:val="nil"/>
              <w:right w:val="single" w:sz="4" w:space="0" w:color="auto"/>
            </w:tcBorders>
            <w:shd w:val="clear" w:color="auto" w:fill="DFDFDF"/>
            <w:tcMar>
              <w:top w:w="0" w:type="dxa"/>
              <w:left w:w="70" w:type="dxa"/>
              <w:bottom w:w="0" w:type="dxa"/>
              <w:right w:w="70" w:type="dxa"/>
            </w:tcMar>
          </w:tcPr>
          <w:p w:rsidR="001E6C73" w:rsidRPr="00973D00" w:rsidRDefault="001E6C73" w:rsidP="00D53122">
            <w:pPr>
              <w:spacing w:before="60" w:after="60"/>
              <w:jc w:val="center"/>
              <w:rPr>
                <w:rFonts w:ascii="Arial" w:hAnsi="Arial" w:cs="Arial"/>
                <w:color w:val="808080"/>
              </w:rPr>
            </w:pPr>
            <w:r w:rsidRPr="00973D00">
              <w:rPr>
                <w:rFonts w:ascii="Arial" w:hAnsi="Arial" w:cs="Arial"/>
                <w:b/>
                <w:bCs/>
                <w:color w:val="000000"/>
                <w:shd w:val="clear" w:color="auto" w:fill="FFFFFF"/>
              </w:rPr>
              <w:t>N</w:t>
            </w:r>
          </w:p>
        </w:tc>
        <w:tc>
          <w:tcPr>
            <w:tcW w:w="253" w:type="dxa"/>
            <w:tcBorders>
              <w:top w:val="nil"/>
              <w:left w:val="nil"/>
              <w:bottom w:val="nil"/>
              <w:right w:val="single" w:sz="4" w:space="0" w:color="auto"/>
            </w:tcBorders>
            <w:shd w:val="clear" w:color="auto" w:fill="DFDFDF"/>
            <w:tcMar>
              <w:top w:w="0" w:type="dxa"/>
              <w:left w:w="70" w:type="dxa"/>
              <w:bottom w:w="0" w:type="dxa"/>
              <w:right w:w="70" w:type="dxa"/>
            </w:tcMar>
          </w:tcPr>
          <w:p w:rsidR="001E6C73" w:rsidRPr="00973D00" w:rsidRDefault="001E6C73" w:rsidP="00D53122">
            <w:pPr>
              <w:spacing w:before="60" w:after="60"/>
              <w:jc w:val="center"/>
              <w:rPr>
                <w:rFonts w:ascii="Arial" w:hAnsi="Arial" w:cs="Arial"/>
                <w:color w:val="808080"/>
              </w:rPr>
            </w:pPr>
            <w:r w:rsidRPr="00973D00">
              <w:rPr>
                <w:rFonts w:ascii="Arial" w:hAnsi="Arial" w:cs="Arial"/>
                <w:b/>
                <w:bCs/>
                <w:color w:val="000000"/>
                <w:shd w:val="clear" w:color="auto" w:fill="FFFFFF"/>
              </w:rPr>
              <w:t>NA</w:t>
            </w:r>
          </w:p>
        </w:tc>
      </w:tr>
      <w:tr w:rsidR="001E6C73" w:rsidRPr="00973D00" w:rsidTr="001E6C73">
        <w:tc>
          <w:tcPr>
            <w:tcW w:w="10208" w:type="dxa"/>
            <w:gridSpan w:val="5"/>
            <w:tcBorders>
              <w:top w:val="single" w:sz="4" w:space="0" w:color="auto"/>
              <w:left w:val="single" w:sz="4" w:space="0" w:color="auto"/>
              <w:bottom w:val="single" w:sz="4" w:space="0" w:color="auto"/>
              <w:right w:val="single" w:sz="4" w:space="0" w:color="auto"/>
            </w:tcBorders>
            <w:shd w:val="clear" w:color="auto" w:fill="E9E9E9"/>
            <w:tcMar>
              <w:top w:w="0" w:type="dxa"/>
              <w:left w:w="70" w:type="dxa"/>
              <w:bottom w:w="0" w:type="dxa"/>
              <w:right w:w="70" w:type="dxa"/>
            </w:tcMar>
          </w:tcPr>
          <w:p w:rsidR="001E6C73" w:rsidRPr="00973D00" w:rsidRDefault="001E6C73" w:rsidP="00D53122">
            <w:pPr>
              <w:spacing w:before="20" w:after="20"/>
              <w:jc w:val="center"/>
              <w:rPr>
                <w:rFonts w:ascii="Arial" w:hAnsi="Arial" w:cs="Arial"/>
                <w:color w:val="808080"/>
              </w:rPr>
            </w:pPr>
            <w:r w:rsidRPr="00081BDA">
              <w:rPr>
                <w:rFonts w:ascii="Arial" w:hAnsi="Arial" w:cs="Arial"/>
                <w:b/>
                <w:bCs/>
                <w:color w:val="000000"/>
                <w:highlight w:val="darkGray"/>
                <w:shd w:val="clear" w:color="auto" w:fill="FFFFFF"/>
              </w:rPr>
              <w:t>FORMALIZAÇÃO DO PROCESSO</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A licitação foi formalizada por meio de processo administrativo, devidamente autuado, protocolado e numerado?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lang w:val="en-US"/>
              </w:rPr>
            </w:pPr>
            <w:r w:rsidRPr="00973D00">
              <w:rPr>
                <w:rFonts w:ascii="Arial" w:hAnsi="Arial" w:cs="Arial"/>
                <w:color w:val="000000"/>
                <w:lang w:val="en-US"/>
              </w:rPr>
              <w:t xml:space="preserve">Lei </w:t>
            </w:r>
            <w:r>
              <w:rPr>
                <w:rFonts w:ascii="Arial" w:hAnsi="Arial" w:cs="Arial"/>
                <w:color w:val="000000"/>
                <w:lang w:val="en-US"/>
              </w:rPr>
              <w:t>nº</w:t>
            </w:r>
            <w:r w:rsidRPr="00973D00">
              <w:rPr>
                <w:rFonts w:ascii="Arial" w:hAnsi="Arial" w:cs="Arial"/>
                <w:color w:val="000000"/>
                <w:lang w:val="en-US"/>
              </w:rPr>
              <w:t xml:space="preserve"> 8.666/93, art. 38, </w:t>
            </w:r>
            <w:r w:rsidRPr="00973D00">
              <w:rPr>
                <w:rFonts w:ascii="Arial" w:hAnsi="Arial" w:cs="Arial"/>
                <w:i/>
                <w:iCs/>
                <w:color w:val="000000"/>
                <w:lang w:val="en-US"/>
              </w:rPr>
              <w:t>caput</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lang w:val="en-US"/>
              </w:rPr>
            </w:pPr>
            <w:r w:rsidRPr="00973D00">
              <w:rPr>
                <w:rFonts w:ascii="Arial" w:hAnsi="Arial" w:cs="Arial"/>
                <w:color w:val="000000"/>
                <w:lang w:val="en-US"/>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lang w:val="en-US"/>
              </w:rPr>
            </w:pPr>
            <w:r w:rsidRPr="00973D00">
              <w:rPr>
                <w:rFonts w:ascii="Arial" w:hAnsi="Arial" w:cs="Arial"/>
                <w:color w:val="000000"/>
                <w:lang w:val="en-US"/>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lang w:val="en-US"/>
              </w:rPr>
            </w:pPr>
            <w:r w:rsidRPr="00973D00">
              <w:rPr>
                <w:rFonts w:ascii="Arial" w:hAnsi="Arial" w:cs="Arial"/>
                <w:color w:val="000000"/>
                <w:lang w:val="en-US"/>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A autorização (emitida pela autoridade competente) para realização da licitação consta do processo?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7</w:t>
            </w:r>
            <w:r>
              <w:rPr>
                <w:rFonts w:ascii="Arial" w:hAnsi="Arial" w:cs="Arial"/>
                <w:color w:val="000000"/>
              </w:rPr>
              <w:t>º</w:t>
            </w:r>
            <w:r w:rsidRPr="00973D00">
              <w:rPr>
                <w:rFonts w:ascii="Arial" w:hAnsi="Arial" w:cs="Arial"/>
                <w:color w:val="000000"/>
              </w:rPr>
              <w:t>, I e art. 21, V</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A justificativa para contratação (emitida pela autoridade competente) consta do processo?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10.520/02, art. 3</w:t>
            </w:r>
            <w:r>
              <w:rPr>
                <w:rFonts w:ascii="Arial" w:hAnsi="Arial" w:cs="Arial"/>
                <w:color w:val="000000"/>
              </w:rPr>
              <w:t>º</w:t>
            </w:r>
            <w:r w:rsidRPr="00973D00">
              <w:rPr>
                <w:rFonts w:ascii="Arial" w:hAnsi="Arial" w:cs="Arial"/>
                <w:color w:val="000000"/>
              </w:rPr>
              <w:t xml:space="preserve">, I e III, e Decreto </w:t>
            </w:r>
            <w:r>
              <w:rPr>
                <w:rFonts w:ascii="Arial" w:hAnsi="Arial" w:cs="Arial"/>
                <w:color w:val="000000"/>
              </w:rPr>
              <w:t>nº</w:t>
            </w:r>
            <w:r w:rsidRPr="00973D00">
              <w:rPr>
                <w:rFonts w:ascii="Arial" w:hAnsi="Arial" w:cs="Arial"/>
                <w:color w:val="000000"/>
              </w:rPr>
              <w:t xml:space="preserve"> 3.555/00, Anexo I, art. 8</w:t>
            </w:r>
            <w:r>
              <w:rPr>
                <w:rFonts w:ascii="Arial" w:hAnsi="Arial" w:cs="Arial"/>
                <w:color w:val="000000"/>
              </w:rPr>
              <w:t>º</w:t>
            </w:r>
            <w:r w:rsidRPr="00973D00">
              <w:rPr>
                <w:rFonts w:ascii="Arial" w:hAnsi="Arial" w:cs="Arial"/>
                <w:color w:val="000000"/>
              </w:rPr>
              <w:t>, III, “b” e art. 21, 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Consta do processo a indicação do recurso próprio para a despesa e comprovação da existência de previsão de recursos orçamentários (com a indicação das respectivas rubricas) que assegurem o pagamento das obrigações a serem assumidas no exercício financeiro em curso, de acordo com o respectivo cronograma?</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21, IV  e Lei </w:t>
            </w:r>
            <w:r>
              <w:rPr>
                <w:rFonts w:ascii="Arial" w:hAnsi="Arial" w:cs="Arial"/>
                <w:color w:val="000000"/>
              </w:rPr>
              <w:t>nº</w:t>
            </w:r>
            <w:r w:rsidRPr="00973D00">
              <w:rPr>
                <w:rFonts w:ascii="Arial" w:hAnsi="Arial" w:cs="Arial"/>
                <w:color w:val="000000"/>
              </w:rPr>
              <w:t xml:space="preserve"> 8.666/93, art. 7</w:t>
            </w:r>
            <w:r w:rsidRPr="00973D00">
              <w:rPr>
                <w:rFonts w:ascii="Arial" w:hAnsi="Arial" w:cs="Arial"/>
                <w:color w:val="000000"/>
                <w:u w:val="single"/>
                <w:vertAlign w:val="superscript"/>
              </w:rPr>
              <w:t>o</w:t>
            </w:r>
            <w:r w:rsidRPr="00973D00">
              <w:rPr>
                <w:rFonts w:ascii="Arial" w:hAnsi="Arial" w:cs="Arial"/>
                <w:color w:val="000000"/>
              </w:rPr>
              <w:t>, § 2</w:t>
            </w:r>
            <w:r w:rsidRPr="00973D00">
              <w:rPr>
                <w:rFonts w:ascii="Arial" w:hAnsi="Arial" w:cs="Arial"/>
                <w:color w:val="000000"/>
                <w:u w:val="single"/>
                <w:vertAlign w:val="superscript"/>
              </w:rPr>
              <w:t>o</w:t>
            </w:r>
            <w:r w:rsidRPr="00973D00">
              <w:rPr>
                <w:rFonts w:ascii="Arial" w:hAnsi="Arial" w:cs="Arial"/>
                <w:color w:val="000000"/>
              </w:rPr>
              <w:t>, III (para serviços) ou art. 14, caput (para compras)</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Foi elaborado termo de referência com a indicação do objeto de forma precisa, suficiente e clara?</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8</w:t>
            </w:r>
            <w:r>
              <w:rPr>
                <w:rFonts w:ascii="Arial" w:hAnsi="Arial" w:cs="Arial"/>
                <w:color w:val="000000"/>
              </w:rPr>
              <w:t>º</w:t>
            </w:r>
            <w:r w:rsidRPr="00973D00">
              <w:rPr>
                <w:rFonts w:ascii="Arial" w:hAnsi="Arial" w:cs="Arial"/>
                <w:color w:val="000000"/>
              </w:rPr>
              <w:t>, 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O termo de referência contém elementos capazes de propiciar a avaliação do custo pela Administração, diante de orçamento detalhado, considerando os preços praticados no mercado, a definição dos métodos, a estratégia de suprimento e o prazo de execução do contrato?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8</w:t>
            </w:r>
            <w:r>
              <w:rPr>
                <w:rFonts w:ascii="Arial" w:hAnsi="Arial" w:cs="Arial"/>
                <w:color w:val="000000"/>
              </w:rPr>
              <w:t>º</w:t>
            </w:r>
            <w:r w:rsidRPr="00973D00">
              <w:rPr>
                <w:rFonts w:ascii="Arial" w:hAnsi="Arial" w:cs="Arial"/>
                <w:color w:val="000000"/>
              </w:rPr>
              <w:t>, II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O termo de referência foi aprovado pela autoridade competente?</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8</w:t>
            </w:r>
            <w:r>
              <w:rPr>
                <w:rFonts w:ascii="Arial" w:hAnsi="Arial" w:cs="Arial"/>
                <w:color w:val="000000"/>
              </w:rPr>
              <w:t>º</w:t>
            </w:r>
            <w:r w:rsidRPr="00973D00">
              <w:rPr>
                <w:rFonts w:ascii="Arial" w:hAnsi="Arial" w:cs="Arial"/>
                <w:color w:val="000000"/>
              </w:rPr>
              <w:t>, III, “a”</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O termo de referência consta do processo?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21, II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A designação do pregoeiro e da equipe de apoio consta do processo?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21, VI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O edital e respectivos anexos (quando for o caso) constam do processo?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21, VIII e Lei </w:t>
            </w:r>
            <w:r>
              <w:rPr>
                <w:rFonts w:ascii="Arial" w:hAnsi="Arial" w:cs="Arial"/>
                <w:color w:val="000000"/>
              </w:rPr>
              <w:t>nº</w:t>
            </w:r>
            <w:r w:rsidRPr="00973D00">
              <w:rPr>
                <w:rFonts w:ascii="Arial" w:hAnsi="Arial" w:cs="Arial"/>
                <w:color w:val="000000"/>
              </w:rPr>
              <w:t xml:space="preserve"> 8.666/93, art. 38, 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O edital e respectivos anexos (quando for o caso) foi concebido de acordo com os ditames da legislação (vide </w:t>
            </w:r>
            <w:proofErr w:type="spellStart"/>
            <w:r w:rsidRPr="00973D00">
              <w:rPr>
                <w:rFonts w:ascii="Arial" w:hAnsi="Arial" w:cs="Arial"/>
                <w:color w:val="000000"/>
              </w:rPr>
              <w:t>check-list</w:t>
            </w:r>
            <w:proofErr w:type="spellEnd"/>
            <w:r w:rsidRPr="00973D00">
              <w:rPr>
                <w:rFonts w:ascii="Arial" w:hAnsi="Arial" w:cs="Arial"/>
                <w:color w:val="000000"/>
              </w:rPr>
              <w:t xml:space="preserve"> do edital)?</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10.520/02, art. 4</w:t>
            </w:r>
            <w:r>
              <w:rPr>
                <w:rFonts w:ascii="Arial" w:hAnsi="Arial" w:cs="Arial"/>
                <w:color w:val="000000"/>
              </w:rPr>
              <w:t>º</w:t>
            </w:r>
            <w:r w:rsidRPr="00973D00">
              <w:rPr>
                <w:rFonts w:ascii="Arial" w:hAnsi="Arial" w:cs="Arial"/>
                <w:color w:val="000000"/>
              </w:rPr>
              <w:t xml:space="preserve">, III e Lei </w:t>
            </w:r>
            <w:r>
              <w:rPr>
                <w:rFonts w:ascii="Arial" w:hAnsi="Arial" w:cs="Arial"/>
                <w:color w:val="000000"/>
              </w:rPr>
              <w:t>nº</w:t>
            </w:r>
            <w:r w:rsidRPr="00973D00">
              <w:rPr>
                <w:rFonts w:ascii="Arial" w:hAnsi="Arial" w:cs="Arial"/>
                <w:color w:val="000000"/>
              </w:rPr>
              <w:t xml:space="preserve"> 8.666/93, art. 40</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A minuta do contrato, se for o caso, consta do processo? </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21, IX</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lastRenderedPageBreak/>
              <w:t>O parecer jurídico aprovando as minutas do edital e do contrato consta do processo?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21, VII e Lei </w:t>
            </w:r>
            <w:r>
              <w:rPr>
                <w:rFonts w:ascii="Arial" w:hAnsi="Arial" w:cs="Arial"/>
                <w:color w:val="000000"/>
              </w:rPr>
              <w:t>nº</w:t>
            </w:r>
            <w:r w:rsidRPr="00973D00">
              <w:rPr>
                <w:rFonts w:ascii="Arial" w:hAnsi="Arial" w:cs="Arial"/>
                <w:color w:val="000000"/>
              </w:rPr>
              <w:t xml:space="preserve"> 8.666/93, art. 38, parágrafo único</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Os comprovantes das publicações do edital resumido constam do processo?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21, XII e Lei </w:t>
            </w:r>
            <w:r>
              <w:rPr>
                <w:rFonts w:ascii="Arial" w:hAnsi="Arial" w:cs="Arial"/>
                <w:color w:val="000000"/>
              </w:rPr>
              <w:t>nº</w:t>
            </w:r>
            <w:r w:rsidRPr="00973D00">
              <w:rPr>
                <w:rFonts w:ascii="Arial" w:hAnsi="Arial" w:cs="Arial"/>
                <w:color w:val="000000"/>
              </w:rPr>
              <w:t xml:space="preserve"> 8.666/93, art. 38, II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Foi respeitado o prazo de 8 dias úteis entre a divulgação da licitação (publicação do aviso do edital) e a realização do evento?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10.520/02, art. 4</w:t>
            </w:r>
            <w:r>
              <w:rPr>
                <w:rFonts w:ascii="Arial" w:hAnsi="Arial" w:cs="Arial"/>
                <w:color w:val="000000"/>
              </w:rPr>
              <w:t>º</w:t>
            </w:r>
            <w:r w:rsidRPr="00973D00">
              <w:rPr>
                <w:rFonts w:ascii="Arial" w:hAnsi="Arial" w:cs="Arial"/>
                <w:color w:val="000000"/>
              </w:rPr>
              <w:t>, V</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jc w:val="both"/>
              <w:rPr>
                <w:rFonts w:ascii="Arial" w:hAnsi="Arial" w:cs="Arial"/>
                <w:color w:val="808080"/>
              </w:rPr>
            </w:pPr>
            <w:r w:rsidRPr="00973D00">
              <w:rPr>
                <w:rFonts w:ascii="Arial" w:hAnsi="Arial" w:cs="Arial"/>
                <w:color w:val="000000"/>
              </w:rPr>
              <w:t>O aviso contendo o resumo do edital foi publicado nos meios previstos pela legislação?</w:t>
            </w:r>
          </w:p>
          <w:p w:rsidR="001E6C73" w:rsidRPr="00973D00" w:rsidRDefault="001E6C73" w:rsidP="00D53122">
            <w:pPr>
              <w:jc w:val="both"/>
              <w:rPr>
                <w:rFonts w:ascii="Arial" w:hAnsi="Arial" w:cs="Arial"/>
                <w:color w:val="808080"/>
              </w:rPr>
            </w:pPr>
            <w:proofErr w:type="gramStart"/>
            <w:r w:rsidRPr="00973D00">
              <w:rPr>
                <w:rFonts w:ascii="Arial" w:hAnsi="Arial" w:cs="Arial"/>
                <w:color w:val="000000"/>
              </w:rPr>
              <w:t>até</w:t>
            </w:r>
            <w:proofErr w:type="gramEnd"/>
            <w:r w:rsidRPr="00973D00">
              <w:rPr>
                <w:rFonts w:ascii="Arial" w:hAnsi="Arial" w:cs="Arial"/>
                <w:color w:val="000000"/>
              </w:rPr>
              <w:t xml:space="preserve"> R$ 160 mil (DOU e internet) </w:t>
            </w:r>
          </w:p>
          <w:p w:rsidR="001E6C73" w:rsidRPr="00973D00" w:rsidRDefault="001E6C73" w:rsidP="00D53122">
            <w:pPr>
              <w:jc w:val="both"/>
              <w:rPr>
                <w:rFonts w:ascii="Arial" w:hAnsi="Arial" w:cs="Arial"/>
                <w:color w:val="808080"/>
              </w:rPr>
            </w:pPr>
            <w:proofErr w:type="gramStart"/>
            <w:r w:rsidRPr="00973D00">
              <w:rPr>
                <w:rFonts w:ascii="Arial" w:hAnsi="Arial" w:cs="Arial"/>
                <w:color w:val="000000"/>
              </w:rPr>
              <w:t>de</w:t>
            </w:r>
            <w:proofErr w:type="gramEnd"/>
            <w:r w:rsidRPr="00973D00">
              <w:rPr>
                <w:rFonts w:ascii="Arial" w:hAnsi="Arial" w:cs="Arial"/>
                <w:color w:val="000000"/>
              </w:rPr>
              <w:t xml:space="preserve"> R$ 160 mil a R$ 650mil (DOU, internet e jornal de grande circulação local) </w:t>
            </w:r>
          </w:p>
          <w:p w:rsidR="001E6C73" w:rsidRPr="00973D00" w:rsidRDefault="001E6C73" w:rsidP="00D53122">
            <w:pPr>
              <w:jc w:val="both"/>
              <w:rPr>
                <w:rFonts w:ascii="Arial" w:hAnsi="Arial" w:cs="Arial"/>
                <w:color w:val="808080"/>
              </w:rPr>
            </w:pPr>
            <w:r w:rsidRPr="00973D00">
              <w:rPr>
                <w:rFonts w:ascii="Arial" w:hAnsi="Arial" w:cs="Arial"/>
                <w:color w:val="000000"/>
              </w:rPr>
              <w:t>acima de R$ 650 mil (DOU, internet e jornal de grande circulação regional ou nacional)</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11, 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Os documentos necessários à habilitação (originais ou cópias autenticadas por cartórios competentes ou por servidores da administração ou publicação em órgão da imprensa oficial) constam do processo?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21, X e Lei </w:t>
            </w:r>
            <w:r>
              <w:rPr>
                <w:rFonts w:ascii="Arial" w:hAnsi="Arial" w:cs="Arial"/>
                <w:color w:val="000000"/>
              </w:rPr>
              <w:t>nº</w:t>
            </w:r>
            <w:r w:rsidRPr="00973D00">
              <w:rPr>
                <w:rFonts w:ascii="Arial" w:hAnsi="Arial" w:cs="Arial"/>
                <w:color w:val="000000"/>
              </w:rPr>
              <w:t xml:space="preserve"> 8.666/93, art. 38, XII combinado com o art. 32</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Os originais das propostas escritas constam do processo?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21, X </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Consta do processo a ata da sessão do pregão, contendo, sem prejuízo de outros, o registro dos licitantes credenciados, das propostas escritas e verbais apresentadas, na ordem de classificação, da análise da documentação exigida para habilitação e dos recursos interpostos?</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21, XI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Os pareceres técnicos ou jurídicos emitidos sobre a licitação constam do processo?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38, VI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Os atos de adjudicação do objeto da licitação constam do processo?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38, VII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Os atos de homologação do objeto da licitação constam do processo?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38, VII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O comprovante da divulgação do resultado da licitação constam do processo?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21, XII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O termo de contrato ou instrumento equivalente (conforme o caso) consta do processo?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38, X</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Os comp</w:t>
            </w:r>
            <w:r>
              <w:rPr>
                <w:rFonts w:ascii="Arial" w:hAnsi="Arial" w:cs="Arial"/>
                <w:color w:val="000000"/>
              </w:rPr>
              <w:t>rovante da publicação</w:t>
            </w:r>
            <w:r w:rsidRPr="00973D00">
              <w:rPr>
                <w:rFonts w:ascii="Arial" w:hAnsi="Arial" w:cs="Arial"/>
                <w:color w:val="000000"/>
              </w:rPr>
              <w:t xml:space="preserve"> do contrato consta do processo?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21, XII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A publicação resumida do instrumento de contrato ou de seus aditamentos na imprensa oficial foi providenciada pela Administração até o 5</w:t>
            </w:r>
            <w:r>
              <w:rPr>
                <w:rFonts w:ascii="Arial" w:hAnsi="Arial" w:cs="Arial"/>
                <w:color w:val="000000"/>
              </w:rPr>
              <w:t>º</w:t>
            </w:r>
            <w:r w:rsidRPr="00973D00">
              <w:rPr>
                <w:rFonts w:ascii="Arial" w:hAnsi="Arial" w:cs="Arial"/>
                <w:color w:val="000000"/>
              </w:rPr>
              <w:t xml:space="preserve"> dia útil do mês seguinte ao de sua assinatura, para ocorrer no prazo de 20 dias daquela data?</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61, parágrafo único</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Se for o caso, constam do processo recursos eventualmente apresentados pelos licitantes e respectivas manifestações e decisões</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38, VIII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Se for o caso, consta do processo despacho de anulação ou de revogação da licitação?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38, IX</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10208" w:type="dxa"/>
            <w:gridSpan w:val="5"/>
            <w:tcBorders>
              <w:top w:val="single" w:sz="4" w:space="0" w:color="auto"/>
              <w:left w:val="single" w:sz="4" w:space="0" w:color="auto"/>
              <w:bottom w:val="single" w:sz="4" w:space="0" w:color="auto"/>
              <w:right w:val="single" w:sz="4" w:space="0" w:color="auto"/>
            </w:tcBorders>
            <w:shd w:val="clear" w:color="auto" w:fill="E9E9E9"/>
            <w:tcMar>
              <w:top w:w="0" w:type="dxa"/>
              <w:left w:w="70" w:type="dxa"/>
              <w:bottom w:w="0" w:type="dxa"/>
              <w:right w:w="70" w:type="dxa"/>
            </w:tcMar>
          </w:tcPr>
          <w:p w:rsidR="001E6C73" w:rsidRPr="00973D00" w:rsidRDefault="001E6C73" w:rsidP="00D53122">
            <w:pPr>
              <w:spacing w:before="20" w:after="20"/>
              <w:jc w:val="center"/>
              <w:outlineLvl w:val="0"/>
              <w:rPr>
                <w:rFonts w:ascii="Arial" w:hAnsi="Arial" w:cs="Arial"/>
                <w:b/>
                <w:bCs/>
                <w:color w:val="808080"/>
                <w:kern w:val="36"/>
              </w:rPr>
            </w:pPr>
            <w:r w:rsidRPr="00081BDA">
              <w:rPr>
                <w:rFonts w:ascii="Arial" w:hAnsi="Arial" w:cs="Arial"/>
                <w:b/>
                <w:bCs/>
                <w:color w:val="000000"/>
                <w:kern w:val="36"/>
                <w:highlight w:val="darkGray"/>
              </w:rPr>
              <w:t>CONTRATOS</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O contrato possui cláusulas que estabeleçam objeto e seus elementos característicos?</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55, 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O contrato possui cláusulas que estabeleçam o regime de execução ou a forma de fornecimento?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55, II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O contrato possui cláusulas que estabeleçam o preço e as condições de pagamento, os critérios, data-base e periodicidade do reajustamento de preços, os critérios de atualização monetária entre a data do adimplemento das obrigações e a do efetivo pagamento?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55, III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lastRenderedPageBreak/>
              <w:t>O contrato possui cláusulas que estabeleçam os prazos de início de etapas de execução, de conclusão, de entrega, de observação e de recebimento definitivo, conforme o caso?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55, IV</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O contrato possui cláusulas que estabeleçam o crédito pelo qual correrá a despesa, com a indicação da classificação funcional programática e da categoria econômica?</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55, V</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O contrato possui cláusulas que estabeleçam as garantias oferecidas para assegurar sua plena execução, quando exigidas?</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55, VI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O contrato possui cláusulas que estabeleçam os direitos e as responsabilidades das partes, as penalidades cabíveis e os valores das multas?</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55, VII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O contrato possui cláusulas que estabeleçam os casos de rescisão?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55, VIII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O contrato possui cláusulas que estabeleçam o reconhecimento dos direitos da Administração, em caso de rescisão administrativa?</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55, IX</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O contrato possui cláusulas que estabeleçam a vinculação ao edital de licitação ou ao termo que a dispensou ou a </w:t>
            </w:r>
            <w:proofErr w:type="spellStart"/>
            <w:r w:rsidRPr="00973D00">
              <w:rPr>
                <w:rFonts w:ascii="Arial" w:hAnsi="Arial" w:cs="Arial"/>
                <w:color w:val="000000"/>
              </w:rPr>
              <w:t>inexigiu</w:t>
            </w:r>
            <w:proofErr w:type="spellEnd"/>
            <w:r w:rsidRPr="00973D00">
              <w:rPr>
                <w:rFonts w:ascii="Arial" w:hAnsi="Arial" w:cs="Arial"/>
                <w:color w:val="000000"/>
              </w:rPr>
              <w:t>, ao convite e à proposta do licitante vencedor?</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55, XI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O contrato possui cláusulas que estabeleçam a legislação aplicável à execução do contrato e especialmente aos casos omissos?</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55, XII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O contrato possui cláusulas que estabeleçam a obrigação do contratado de manter, durante toda a execução do contrato, em compatibilidade com as obrigações por ele assumidas, todas as condições de habilitação e qualificação exigidas na licitação?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55, XIII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O contrato possui cláusulas que determinem o seu prazo de vigência?</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8.666/93,art. 57§ 3º</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O contrato menciona os nomes das partes e os de seus representantes, a finalidade, o ato que autorizou a sua lavratura, o número do processo da licitação, da dispensa ou da inexigibilidade, a sujeição dos contratantes às legislação e às cláusulas contratuais.</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61</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As garantias exigidas limitaram-se a 5% do valor contratado? (Se não, ver exceções) </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56, § 2</w:t>
            </w:r>
            <w:r>
              <w:rPr>
                <w:rFonts w:ascii="Arial" w:hAnsi="Arial" w:cs="Arial"/>
                <w:color w:val="000000"/>
              </w:rPr>
              <w:t>º</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A duração do contrato (excetuando-se aqueles cujos produtos estão previstos no PPA, aos serviços de natureza contínua e a locação de equipamentos e utilização de programas de informática) ficou adstrita a vigência dos respectivos créditos orçamentários?</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57</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outlineLvl w:val="1"/>
              <w:rPr>
                <w:rFonts w:ascii="Arial" w:hAnsi="Arial" w:cs="Arial"/>
                <w:b/>
                <w:bCs/>
                <w:color w:val="808080"/>
              </w:rPr>
            </w:pPr>
            <w:r>
              <w:rPr>
                <w:rFonts w:ascii="Arial" w:hAnsi="Arial" w:cs="Arial"/>
                <w:color w:val="000000"/>
              </w:rPr>
              <w:t>Há</w:t>
            </w:r>
            <w:r w:rsidRPr="00973D00">
              <w:rPr>
                <w:rFonts w:ascii="Arial" w:hAnsi="Arial" w:cs="Arial"/>
                <w:color w:val="000000"/>
              </w:rPr>
              <w:t xml:space="preserve"> cláusulas que permitam o reajustamento do contrato (correção monetária) em prazo inferior a um ano?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9.069/95, art. 28, § 1</w:t>
            </w:r>
            <w:r>
              <w:rPr>
                <w:rFonts w:ascii="Arial" w:hAnsi="Arial" w:cs="Arial"/>
                <w:color w:val="000000"/>
              </w:rPr>
              <w:t>º</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A publicação resumida do instrumento de contrato ou de seus aditamentos na imprensa oficial, que é condição indispensável para sua eficácia, foi providenciada pela Administração até o quinto dia útil do mês seguinte ao de sua assinatura, para ocorrer no prazo de vinte dias daquela data?</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61, parágrafo único</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As alterações contratuais em decorrência de acréscimo ou diminuição quantitativa de seu objeto respeitaram o limite de 25% (serviços ou compras) do valor inicial atualizado do contrato?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65, I, “b” combinado com o § 1</w:t>
            </w:r>
            <w:r>
              <w:rPr>
                <w:rFonts w:ascii="Arial" w:hAnsi="Arial" w:cs="Arial"/>
                <w:color w:val="000000"/>
              </w:rPr>
              <w:t>º</w:t>
            </w:r>
            <w:r w:rsidRPr="00973D00">
              <w:rPr>
                <w:rFonts w:ascii="Arial" w:hAnsi="Arial" w:cs="Arial"/>
                <w:color w:val="000000"/>
              </w:rPr>
              <w:t xml:space="preserve"> do mesmo artigo</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Havendo necessidade de recomposição dos preços contratados (manutenção do </w:t>
            </w:r>
            <w:proofErr w:type="spellStart"/>
            <w:r w:rsidRPr="00973D00">
              <w:rPr>
                <w:rFonts w:ascii="Arial" w:hAnsi="Arial" w:cs="Arial"/>
                <w:color w:val="000000"/>
              </w:rPr>
              <w:t>equilibrio</w:t>
            </w:r>
            <w:proofErr w:type="spellEnd"/>
            <w:r w:rsidRPr="00973D00">
              <w:rPr>
                <w:rFonts w:ascii="Arial" w:hAnsi="Arial" w:cs="Arial"/>
                <w:color w:val="000000"/>
              </w:rPr>
              <w:t xml:space="preserve"> econômico-financeiro) há comprovação da existência de fatos imprevisíveis, ou previsíveis porém de consequências incalculáveis, retardadores ou impeditivos da execução do ajustado, ou ainda, em caso de força maior, caso fortuito ou fato do príncipe, configurando álea econômica extraordinária e extracontratual</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65, II, “d”</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Não houve reajustamento de preços (correção monetária) em prazo inferior a um ano.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9.069/95, art. 28, § 1</w:t>
            </w:r>
            <w:r>
              <w:rPr>
                <w:rFonts w:ascii="Arial" w:hAnsi="Arial" w:cs="Arial"/>
                <w:color w:val="000000"/>
              </w:rPr>
              <w:t>º</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Houve acompanhamento e fiscalização da execução </w:t>
            </w:r>
            <w:proofErr w:type="spellStart"/>
            <w:r w:rsidRPr="00973D00">
              <w:rPr>
                <w:rFonts w:ascii="Arial" w:hAnsi="Arial" w:cs="Arial"/>
                <w:color w:val="000000"/>
              </w:rPr>
              <w:t>contrataual</w:t>
            </w:r>
            <w:proofErr w:type="spellEnd"/>
            <w:r w:rsidRPr="00973D00">
              <w:rPr>
                <w:rFonts w:ascii="Arial" w:hAnsi="Arial" w:cs="Arial"/>
                <w:color w:val="000000"/>
              </w:rPr>
              <w:t xml:space="preserve"> por parte de representante da Administração especialmente designado? </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67</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lastRenderedPageBreak/>
              <w:t>Há comprovação de recolhimento, por parte da contratada, das obrigações trabalhistas e previdenciárias?</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71, § 2</w:t>
            </w:r>
            <w:r>
              <w:rPr>
                <w:rFonts w:ascii="Arial" w:hAnsi="Arial" w:cs="Arial"/>
                <w:color w:val="000000"/>
              </w:rPr>
              <w:t>º</w:t>
            </w:r>
            <w:r w:rsidRPr="00973D00">
              <w:rPr>
                <w:rFonts w:ascii="Arial" w:hAnsi="Arial" w:cs="Arial"/>
                <w:color w:val="000000"/>
              </w:rPr>
              <w:t xml:space="preserve"> e Enunciado 331 - TST</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Pr>
                <w:rFonts w:ascii="Arial" w:hAnsi="Arial" w:cs="Arial"/>
                <w:color w:val="000000"/>
              </w:rPr>
              <w:t>Em se tratando d</w:t>
            </w:r>
            <w:r w:rsidRPr="00973D00">
              <w:rPr>
                <w:rFonts w:ascii="Arial" w:hAnsi="Arial" w:cs="Arial"/>
                <w:color w:val="000000"/>
              </w:rPr>
              <w:t>o objeto foi recebido definitivamente, por servidor ou comissão designada pela autoridade competente, mediante termo circunstanciado, assinado pelas partes, após o decurso do prazo de observação, ou vistoria que comprove a adequação do objeto aos termos contratuais?</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 8.666/93, art. 73</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Em se tratando de compras ou de locação de equipamentos, o objeto foi recebido provisoriamente, para efeito de posterior verificação da conformidade do material com a especificação e definitivamente, após a verificação da qualidade e quantidade do material e consequente aceitação?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 8.666/93, art. 73</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r w:rsidRPr="00973D00">
              <w:rPr>
                <w:rFonts w:ascii="Arial" w:hAnsi="Arial" w:cs="Arial"/>
                <w:color w:val="000000"/>
              </w:rPr>
              <w:t> </w:t>
            </w:r>
          </w:p>
        </w:tc>
      </w:tr>
      <w:tr w:rsidR="001E6C73" w:rsidRPr="00973D00" w:rsidTr="001E6C73">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jc w:val="both"/>
              <w:rPr>
                <w:rFonts w:ascii="Arial" w:hAnsi="Arial" w:cs="Arial"/>
                <w:color w:val="808080"/>
              </w:rPr>
            </w:pP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1E6C73" w:rsidRPr="00973D00" w:rsidRDefault="001E6C73" w:rsidP="00D53122">
            <w:pPr>
              <w:spacing w:before="20" w:after="20"/>
              <w:rPr>
                <w:rFonts w:ascii="Arial" w:hAnsi="Arial" w:cs="Arial"/>
                <w:color w:val="808080"/>
              </w:rPr>
            </w:pPr>
          </w:p>
        </w:tc>
      </w:tr>
    </w:tbl>
    <w:p w:rsidR="00C6337A" w:rsidRPr="00E80EE1" w:rsidRDefault="00C6337A" w:rsidP="00E80EE1"/>
    <w:sectPr w:rsidR="00C6337A" w:rsidRPr="00E80EE1" w:rsidSect="00A922BD">
      <w:headerReference w:type="default" r:id="rId9"/>
      <w:footerReference w:type="default" r:id="rId10"/>
      <w:pgSz w:w="11906" w:h="16838"/>
      <w:pgMar w:top="1418" w:right="1701" w:bottom="539"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B47" w:rsidRDefault="00546B47" w:rsidP="003C19C8">
      <w:r>
        <w:separator/>
      </w:r>
    </w:p>
  </w:endnote>
  <w:endnote w:type="continuationSeparator" w:id="0">
    <w:p w:rsidR="00546B47" w:rsidRDefault="00546B47" w:rsidP="003C1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ont279">
    <w:altName w:val="Times New Roman"/>
    <w:charset w:val="00"/>
    <w:family w:val="auto"/>
    <w:pitch w:val="variable"/>
  </w:font>
  <w:font w:name="MyriadPro-Regular">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8549239"/>
      <w:docPartObj>
        <w:docPartGallery w:val="Page Numbers (Bottom of Page)"/>
        <w:docPartUnique/>
      </w:docPartObj>
    </w:sdtPr>
    <w:sdtEndPr/>
    <w:sdtContent>
      <w:p w:rsidR="00631A1E" w:rsidRDefault="00631A1E">
        <w:pPr>
          <w:pStyle w:val="Rodap"/>
          <w:jc w:val="right"/>
        </w:pPr>
        <w:r>
          <w:fldChar w:fldCharType="begin"/>
        </w:r>
        <w:r>
          <w:instrText>PAGE   \* MERGEFORMAT</w:instrText>
        </w:r>
        <w:r>
          <w:fldChar w:fldCharType="separate"/>
        </w:r>
        <w:r w:rsidR="004438DF">
          <w:rPr>
            <w:noProof/>
          </w:rPr>
          <w:t>17</w:t>
        </w:r>
        <w:r>
          <w:fldChar w:fldCharType="end"/>
        </w:r>
      </w:p>
    </w:sdtContent>
  </w:sdt>
  <w:p w:rsidR="00937170" w:rsidRDefault="0093717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B47" w:rsidRDefault="00546B47" w:rsidP="003C19C8">
      <w:r>
        <w:separator/>
      </w:r>
    </w:p>
  </w:footnote>
  <w:footnote w:type="continuationSeparator" w:id="0">
    <w:p w:rsidR="00546B47" w:rsidRDefault="00546B47" w:rsidP="003C19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170" w:rsidRDefault="00937170" w:rsidP="00A922BD">
    <w:pPr>
      <w:pStyle w:val="Cabealho"/>
      <w:ind w:left="-1134"/>
      <w:jc w:val="right"/>
    </w:pPr>
    <w:r>
      <w:object w:dxaOrig="11955" w:dyaOrig="1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pt;height:84pt">
          <v:imagedata r:id="rId1" o:title=""/>
        </v:shape>
        <o:OLEObject Type="Embed" ProgID="CorelDraw.Graphic.17" ShapeID="_x0000_i1025" DrawAspect="Content" ObjectID="_1598163068" r:id="rId2"/>
      </w:object>
    </w:r>
    <w:r>
      <w:rPr>
        <w:rFonts w:ascii="Arial" w:hAnsi="Arial" w:cs="Arial"/>
        <w:sz w:val="28"/>
        <w:szCs w:val="28"/>
      </w:rPr>
      <w:t>S</w:t>
    </w:r>
    <w:r w:rsidRPr="00A922BD">
      <w:rPr>
        <w:rFonts w:ascii="Arial" w:hAnsi="Arial" w:cs="Arial"/>
        <w:sz w:val="28"/>
        <w:szCs w:val="28"/>
      </w:rPr>
      <w:t xml:space="preserve">etor de </w:t>
    </w:r>
    <w:r>
      <w:rPr>
        <w:rFonts w:ascii="Arial" w:hAnsi="Arial" w:cs="Arial"/>
        <w:sz w:val="28"/>
        <w:szCs w:val="28"/>
      </w:rPr>
      <w:t>C</w:t>
    </w:r>
    <w:r w:rsidRPr="00A922BD">
      <w:rPr>
        <w:rFonts w:ascii="Arial" w:hAnsi="Arial" w:cs="Arial"/>
        <w:sz w:val="28"/>
        <w:szCs w:val="28"/>
      </w:rPr>
      <w:t xml:space="preserve">ontrole </w:t>
    </w:r>
    <w:r>
      <w:rPr>
        <w:rFonts w:ascii="Arial" w:hAnsi="Arial" w:cs="Arial"/>
        <w:sz w:val="28"/>
        <w:szCs w:val="28"/>
      </w:rPr>
      <w:t>I</w:t>
    </w:r>
    <w:r w:rsidRPr="00A922BD">
      <w:rPr>
        <w:rFonts w:ascii="Arial" w:hAnsi="Arial" w:cs="Arial"/>
        <w:sz w:val="28"/>
        <w:szCs w:val="28"/>
      </w:rPr>
      <w:t>nterno</w:t>
    </w:r>
  </w:p>
  <w:p w:rsidR="00937170" w:rsidRDefault="0093717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upperRoman"/>
      <w:lvlText w:val="%1."/>
      <w:lvlJc w:val="righ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1" w15:restartNumberingAfterBreak="0">
    <w:nsid w:val="00000002"/>
    <w:multiLevelType w:val="multilevel"/>
    <w:tmpl w:val="05084F4A"/>
    <w:name w:val="WWNum2"/>
    <w:lvl w:ilvl="0">
      <w:start w:val="1"/>
      <w:numFmt w:val="upperRoman"/>
      <w:lvlText w:val="%1."/>
      <w:lvlJc w:val="right"/>
      <w:pPr>
        <w:tabs>
          <w:tab w:val="num" w:pos="0"/>
        </w:tabs>
        <w:ind w:left="1485" w:hanging="360"/>
      </w:pPr>
      <w:rPr>
        <w:rFonts w:ascii="Times New Roman" w:hAnsi="Times New Roman" w:cs="Times New Roman" w:hint="default"/>
      </w:rPr>
    </w:lvl>
    <w:lvl w:ilvl="1">
      <w:start w:val="1"/>
      <w:numFmt w:val="lowerLetter"/>
      <w:lvlText w:val="%2."/>
      <w:lvlJc w:val="left"/>
      <w:pPr>
        <w:tabs>
          <w:tab w:val="num" w:pos="0"/>
        </w:tabs>
        <w:ind w:left="2205" w:hanging="360"/>
      </w:pPr>
    </w:lvl>
    <w:lvl w:ilvl="2">
      <w:start w:val="1"/>
      <w:numFmt w:val="lowerRoman"/>
      <w:lvlText w:val="%3."/>
      <w:lvlJc w:val="right"/>
      <w:pPr>
        <w:tabs>
          <w:tab w:val="num" w:pos="0"/>
        </w:tabs>
        <w:ind w:left="2925" w:hanging="180"/>
      </w:pPr>
    </w:lvl>
    <w:lvl w:ilvl="3">
      <w:start w:val="1"/>
      <w:numFmt w:val="decimal"/>
      <w:lvlText w:val="%4."/>
      <w:lvlJc w:val="left"/>
      <w:pPr>
        <w:tabs>
          <w:tab w:val="num" w:pos="0"/>
        </w:tabs>
        <w:ind w:left="3645" w:hanging="360"/>
      </w:pPr>
    </w:lvl>
    <w:lvl w:ilvl="4">
      <w:start w:val="1"/>
      <w:numFmt w:val="lowerLetter"/>
      <w:lvlText w:val="%5."/>
      <w:lvlJc w:val="left"/>
      <w:pPr>
        <w:tabs>
          <w:tab w:val="num" w:pos="0"/>
        </w:tabs>
        <w:ind w:left="4365" w:hanging="360"/>
      </w:pPr>
    </w:lvl>
    <w:lvl w:ilvl="5">
      <w:start w:val="1"/>
      <w:numFmt w:val="lowerRoman"/>
      <w:lvlText w:val="%6."/>
      <w:lvlJc w:val="right"/>
      <w:pPr>
        <w:tabs>
          <w:tab w:val="num" w:pos="0"/>
        </w:tabs>
        <w:ind w:left="5085" w:hanging="180"/>
      </w:pPr>
    </w:lvl>
    <w:lvl w:ilvl="6">
      <w:start w:val="1"/>
      <w:numFmt w:val="decimal"/>
      <w:lvlText w:val="%7."/>
      <w:lvlJc w:val="left"/>
      <w:pPr>
        <w:tabs>
          <w:tab w:val="num" w:pos="0"/>
        </w:tabs>
        <w:ind w:left="5805" w:hanging="360"/>
      </w:pPr>
    </w:lvl>
    <w:lvl w:ilvl="7">
      <w:start w:val="1"/>
      <w:numFmt w:val="lowerLetter"/>
      <w:lvlText w:val="%8."/>
      <w:lvlJc w:val="left"/>
      <w:pPr>
        <w:tabs>
          <w:tab w:val="num" w:pos="0"/>
        </w:tabs>
        <w:ind w:left="6525" w:hanging="360"/>
      </w:pPr>
    </w:lvl>
    <w:lvl w:ilvl="8">
      <w:start w:val="1"/>
      <w:numFmt w:val="lowerRoman"/>
      <w:lvlText w:val="%9."/>
      <w:lvlJc w:val="right"/>
      <w:pPr>
        <w:tabs>
          <w:tab w:val="num" w:pos="0"/>
        </w:tabs>
        <w:ind w:left="7245" w:hanging="180"/>
      </w:pPr>
    </w:lvl>
  </w:abstractNum>
  <w:abstractNum w:abstractNumId="2" w15:restartNumberingAfterBreak="0">
    <w:nsid w:val="00000003"/>
    <w:multiLevelType w:val="multilevel"/>
    <w:tmpl w:val="AAF63D26"/>
    <w:name w:val="WWNum3"/>
    <w:lvl w:ilvl="0">
      <w:start w:val="1"/>
      <w:numFmt w:val="upperRoman"/>
      <w:lvlText w:val="%1."/>
      <w:lvlJc w:val="right"/>
      <w:pPr>
        <w:tabs>
          <w:tab w:val="num" w:pos="0"/>
        </w:tabs>
        <w:ind w:left="1428" w:hanging="360"/>
      </w:pPr>
      <w:rPr>
        <w:rFonts w:ascii="Times New Roman" w:hAnsi="Times New Roman" w:cs="Times New Roman" w:hint="default"/>
      </w:r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3" w15:restartNumberingAfterBreak="0">
    <w:nsid w:val="00000004"/>
    <w:multiLevelType w:val="multilevel"/>
    <w:tmpl w:val="00000004"/>
    <w:name w:val="WWNum4"/>
    <w:lvl w:ilvl="0">
      <w:start w:val="1"/>
      <w:numFmt w:val="upperRoman"/>
      <w:lvlText w:val="%1."/>
      <w:lvlJc w:val="right"/>
      <w:pPr>
        <w:tabs>
          <w:tab w:val="num" w:pos="0"/>
        </w:tabs>
        <w:ind w:left="1470" w:hanging="360"/>
      </w:pPr>
    </w:lvl>
    <w:lvl w:ilvl="1">
      <w:start w:val="1"/>
      <w:numFmt w:val="lowerLetter"/>
      <w:lvlText w:val="%2."/>
      <w:lvlJc w:val="left"/>
      <w:pPr>
        <w:tabs>
          <w:tab w:val="num" w:pos="0"/>
        </w:tabs>
        <w:ind w:left="2190" w:hanging="360"/>
      </w:pPr>
    </w:lvl>
    <w:lvl w:ilvl="2">
      <w:start w:val="1"/>
      <w:numFmt w:val="lowerRoman"/>
      <w:lvlText w:val="%3."/>
      <w:lvlJc w:val="right"/>
      <w:pPr>
        <w:tabs>
          <w:tab w:val="num" w:pos="0"/>
        </w:tabs>
        <w:ind w:left="2910" w:hanging="180"/>
      </w:pPr>
    </w:lvl>
    <w:lvl w:ilvl="3">
      <w:start w:val="1"/>
      <w:numFmt w:val="decimal"/>
      <w:lvlText w:val="%4."/>
      <w:lvlJc w:val="left"/>
      <w:pPr>
        <w:tabs>
          <w:tab w:val="num" w:pos="0"/>
        </w:tabs>
        <w:ind w:left="3630" w:hanging="360"/>
      </w:pPr>
    </w:lvl>
    <w:lvl w:ilvl="4">
      <w:start w:val="1"/>
      <w:numFmt w:val="lowerLetter"/>
      <w:lvlText w:val="%5."/>
      <w:lvlJc w:val="left"/>
      <w:pPr>
        <w:tabs>
          <w:tab w:val="num" w:pos="0"/>
        </w:tabs>
        <w:ind w:left="4350" w:hanging="360"/>
      </w:pPr>
    </w:lvl>
    <w:lvl w:ilvl="5">
      <w:start w:val="1"/>
      <w:numFmt w:val="lowerRoman"/>
      <w:lvlText w:val="%6."/>
      <w:lvlJc w:val="right"/>
      <w:pPr>
        <w:tabs>
          <w:tab w:val="num" w:pos="0"/>
        </w:tabs>
        <w:ind w:left="5070" w:hanging="180"/>
      </w:pPr>
    </w:lvl>
    <w:lvl w:ilvl="6">
      <w:start w:val="1"/>
      <w:numFmt w:val="decimal"/>
      <w:lvlText w:val="%7."/>
      <w:lvlJc w:val="left"/>
      <w:pPr>
        <w:tabs>
          <w:tab w:val="num" w:pos="0"/>
        </w:tabs>
        <w:ind w:left="5790" w:hanging="360"/>
      </w:pPr>
    </w:lvl>
    <w:lvl w:ilvl="7">
      <w:start w:val="1"/>
      <w:numFmt w:val="lowerLetter"/>
      <w:lvlText w:val="%8."/>
      <w:lvlJc w:val="left"/>
      <w:pPr>
        <w:tabs>
          <w:tab w:val="num" w:pos="0"/>
        </w:tabs>
        <w:ind w:left="6510" w:hanging="360"/>
      </w:pPr>
    </w:lvl>
    <w:lvl w:ilvl="8">
      <w:start w:val="1"/>
      <w:numFmt w:val="lowerRoman"/>
      <w:lvlText w:val="%9."/>
      <w:lvlJc w:val="right"/>
      <w:pPr>
        <w:tabs>
          <w:tab w:val="num" w:pos="0"/>
        </w:tabs>
        <w:ind w:left="7230" w:hanging="180"/>
      </w:pPr>
    </w:lvl>
  </w:abstractNum>
  <w:abstractNum w:abstractNumId="4" w15:restartNumberingAfterBreak="0">
    <w:nsid w:val="00000005"/>
    <w:multiLevelType w:val="multilevel"/>
    <w:tmpl w:val="00000005"/>
    <w:name w:val="WWNum5"/>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574" w:hanging="432"/>
      </w:pPr>
      <w:rPr>
        <w:rFonts w:ascii="Times New Roman" w:hAnsi="Times New Roman"/>
        <w:b/>
        <w:i w:val="0"/>
        <w:color w:val="00000A"/>
      </w:rPr>
    </w:lvl>
    <w:lvl w:ilvl="2">
      <w:start w:val="1"/>
      <w:numFmt w:val="decimal"/>
      <w:lvlText w:val="%1.%2.%3."/>
      <w:lvlJc w:val="left"/>
      <w:pPr>
        <w:tabs>
          <w:tab w:val="num" w:pos="839"/>
        </w:tabs>
        <w:ind w:left="2063" w:hanging="504"/>
      </w:pPr>
      <w:rPr>
        <w:rFonts w:ascii="Times New Roman" w:hAnsi="Times New Roman"/>
        <w:b/>
        <w:i w:val="0"/>
        <w:color w:val="00000A"/>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00000006"/>
    <w:multiLevelType w:val="multilevel"/>
    <w:tmpl w:val="00000006"/>
    <w:name w:val="WWNum6"/>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574" w:hanging="432"/>
      </w:pPr>
      <w:rPr>
        <w:rFonts w:ascii="Times New Roman" w:hAnsi="Times New Roman"/>
        <w:b w:val="0"/>
        <w:i w:val="0"/>
        <w:color w:val="00000A"/>
      </w:rPr>
    </w:lvl>
    <w:lvl w:ilvl="2">
      <w:start w:val="1"/>
      <w:numFmt w:val="decimal"/>
      <w:lvlText w:val="%1.%2.%3."/>
      <w:lvlJc w:val="left"/>
      <w:pPr>
        <w:tabs>
          <w:tab w:val="num" w:pos="0"/>
        </w:tabs>
        <w:ind w:left="1224" w:hanging="504"/>
      </w:pPr>
      <w:rPr>
        <w:rFonts w:ascii="Times New Roman" w:hAnsi="Times New Roman"/>
        <w:b w:val="0"/>
        <w:i w:val="0"/>
        <w:color w:val="00000A"/>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0C512A9C"/>
    <w:multiLevelType w:val="hybridMultilevel"/>
    <w:tmpl w:val="684CA552"/>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7" w15:restartNumberingAfterBreak="0">
    <w:nsid w:val="36DA7D5D"/>
    <w:multiLevelType w:val="hybridMultilevel"/>
    <w:tmpl w:val="BCFCBA64"/>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8" w15:restartNumberingAfterBreak="0">
    <w:nsid w:val="46450207"/>
    <w:multiLevelType w:val="hybridMultilevel"/>
    <w:tmpl w:val="D668023E"/>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9" w15:restartNumberingAfterBreak="0">
    <w:nsid w:val="73DA4D8E"/>
    <w:multiLevelType w:val="hybridMultilevel"/>
    <w:tmpl w:val="B9D2460A"/>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 w:numId="7">
    <w:abstractNumId w:val="2"/>
  </w:num>
  <w:num w:numId="8">
    <w:abstractNumId w:val="3"/>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9C8"/>
    <w:rsid w:val="00004C7C"/>
    <w:rsid w:val="0001111D"/>
    <w:rsid w:val="000166AD"/>
    <w:rsid w:val="00046628"/>
    <w:rsid w:val="00053634"/>
    <w:rsid w:val="00060B70"/>
    <w:rsid w:val="00074866"/>
    <w:rsid w:val="000841D0"/>
    <w:rsid w:val="00097D3C"/>
    <w:rsid w:val="000A0542"/>
    <w:rsid w:val="000B6CBC"/>
    <w:rsid w:val="000D1991"/>
    <w:rsid w:val="000D56D8"/>
    <w:rsid w:val="000E03C7"/>
    <w:rsid w:val="000F76B4"/>
    <w:rsid w:val="001414C2"/>
    <w:rsid w:val="00152D8F"/>
    <w:rsid w:val="00191653"/>
    <w:rsid w:val="00191B5D"/>
    <w:rsid w:val="001C3E0C"/>
    <w:rsid w:val="001C405A"/>
    <w:rsid w:val="001C4F7E"/>
    <w:rsid w:val="001D70D1"/>
    <w:rsid w:val="001E2E95"/>
    <w:rsid w:val="001E2EE0"/>
    <w:rsid w:val="001E6C73"/>
    <w:rsid w:val="001E7A46"/>
    <w:rsid w:val="001F72DB"/>
    <w:rsid w:val="00204455"/>
    <w:rsid w:val="00216654"/>
    <w:rsid w:val="00224402"/>
    <w:rsid w:val="00254D93"/>
    <w:rsid w:val="00256CC2"/>
    <w:rsid w:val="00263FBA"/>
    <w:rsid w:val="00264AEE"/>
    <w:rsid w:val="00282BFD"/>
    <w:rsid w:val="002A74C8"/>
    <w:rsid w:val="002A7646"/>
    <w:rsid w:val="002D6591"/>
    <w:rsid w:val="002E1665"/>
    <w:rsid w:val="002E2EE9"/>
    <w:rsid w:val="002E651A"/>
    <w:rsid w:val="002F2A6D"/>
    <w:rsid w:val="00307E7D"/>
    <w:rsid w:val="00315F80"/>
    <w:rsid w:val="00323EBA"/>
    <w:rsid w:val="00342620"/>
    <w:rsid w:val="00350B9F"/>
    <w:rsid w:val="00351DB2"/>
    <w:rsid w:val="003552CB"/>
    <w:rsid w:val="003739BE"/>
    <w:rsid w:val="00390710"/>
    <w:rsid w:val="0039096F"/>
    <w:rsid w:val="003A6137"/>
    <w:rsid w:val="003C19C8"/>
    <w:rsid w:val="003F7A36"/>
    <w:rsid w:val="00407DBA"/>
    <w:rsid w:val="004340D4"/>
    <w:rsid w:val="004438DF"/>
    <w:rsid w:val="004629FA"/>
    <w:rsid w:val="00465254"/>
    <w:rsid w:val="00480EB8"/>
    <w:rsid w:val="004C5460"/>
    <w:rsid w:val="004D1F2C"/>
    <w:rsid w:val="004D52F2"/>
    <w:rsid w:val="004F345F"/>
    <w:rsid w:val="005141B5"/>
    <w:rsid w:val="00546B47"/>
    <w:rsid w:val="00553BD1"/>
    <w:rsid w:val="00561373"/>
    <w:rsid w:val="00562B59"/>
    <w:rsid w:val="0056386E"/>
    <w:rsid w:val="00563E7C"/>
    <w:rsid w:val="00572AB0"/>
    <w:rsid w:val="005914C9"/>
    <w:rsid w:val="005A25D2"/>
    <w:rsid w:val="005B3B8F"/>
    <w:rsid w:val="005D5D1A"/>
    <w:rsid w:val="005D6E97"/>
    <w:rsid w:val="00600FED"/>
    <w:rsid w:val="0060111B"/>
    <w:rsid w:val="006047E0"/>
    <w:rsid w:val="0060500D"/>
    <w:rsid w:val="00607425"/>
    <w:rsid w:val="006312A8"/>
    <w:rsid w:val="00631A1E"/>
    <w:rsid w:val="00644FD4"/>
    <w:rsid w:val="00646365"/>
    <w:rsid w:val="006747AD"/>
    <w:rsid w:val="0068682E"/>
    <w:rsid w:val="006E2408"/>
    <w:rsid w:val="006F0629"/>
    <w:rsid w:val="00705999"/>
    <w:rsid w:val="007073A5"/>
    <w:rsid w:val="00711D25"/>
    <w:rsid w:val="00716023"/>
    <w:rsid w:val="00733821"/>
    <w:rsid w:val="007424E6"/>
    <w:rsid w:val="00766D2A"/>
    <w:rsid w:val="00795437"/>
    <w:rsid w:val="00797BDB"/>
    <w:rsid w:val="00797F8A"/>
    <w:rsid w:val="007B1D54"/>
    <w:rsid w:val="007B3C5E"/>
    <w:rsid w:val="007C4C7D"/>
    <w:rsid w:val="007C57A2"/>
    <w:rsid w:val="007C5D8C"/>
    <w:rsid w:val="007D2CA4"/>
    <w:rsid w:val="007D5F8F"/>
    <w:rsid w:val="007E44D4"/>
    <w:rsid w:val="007E5492"/>
    <w:rsid w:val="008016A7"/>
    <w:rsid w:val="008165C2"/>
    <w:rsid w:val="0083073F"/>
    <w:rsid w:val="00845C9D"/>
    <w:rsid w:val="00850243"/>
    <w:rsid w:val="00856A7F"/>
    <w:rsid w:val="00865609"/>
    <w:rsid w:val="008723D1"/>
    <w:rsid w:val="008838FD"/>
    <w:rsid w:val="00891507"/>
    <w:rsid w:val="008A73F7"/>
    <w:rsid w:val="008B112F"/>
    <w:rsid w:val="008B364C"/>
    <w:rsid w:val="008F198F"/>
    <w:rsid w:val="008F7516"/>
    <w:rsid w:val="00901091"/>
    <w:rsid w:val="00907DE7"/>
    <w:rsid w:val="00913705"/>
    <w:rsid w:val="00915CC2"/>
    <w:rsid w:val="009276FB"/>
    <w:rsid w:val="00937170"/>
    <w:rsid w:val="00945F9D"/>
    <w:rsid w:val="00956A8D"/>
    <w:rsid w:val="00974A17"/>
    <w:rsid w:val="00997DAF"/>
    <w:rsid w:val="009B341B"/>
    <w:rsid w:val="009B76E0"/>
    <w:rsid w:val="009C1662"/>
    <w:rsid w:val="009F2B15"/>
    <w:rsid w:val="00A00CBF"/>
    <w:rsid w:val="00A01507"/>
    <w:rsid w:val="00A178D1"/>
    <w:rsid w:val="00A21E0B"/>
    <w:rsid w:val="00A34F15"/>
    <w:rsid w:val="00A5752F"/>
    <w:rsid w:val="00A80106"/>
    <w:rsid w:val="00A86460"/>
    <w:rsid w:val="00A922BD"/>
    <w:rsid w:val="00A948F2"/>
    <w:rsid w:val="00AA0438"/>
    <w:rsid w:val="00AC3555"/>
    <w:rsid w:val="00AD7F03"/>
    <w:rsid w:val="00AE1592"/>
    <w:rsid w:val="00AF6246"/>
    <w:rsid w:val="00B07FF6"/>
    <w:rsid w:val="00B14FC5"/>
    <w:rsid w:val="00B44398"/>
    <w:rsid w:val="00B55562"/>
    <w:rsid w:val="00B90D2F"/>
    <w:rsid w:val="00BC1813"/>
    <w:rsid w:val="00BC3446"/>
    <w:rsid w:val="00BF6159"/>
    <w:rsid w:val="00C10F9F"/>
    <w:rsid w:val="00C33381"/>
    <w:rsid w:val="00C57B56"/>
    <w:rsid w:val="00C6337A"/>
    <w:rsid w:val="00C72CA7"/>
    <w:rsid w:val="00C76A70"/>
    <w:rsid w:val="00CA13F3"/>
    <w:rsid w:val="00CC52FC"/>
    <w:rsid w:val="00CF575E"/>
    <w:rsid w:val="00D00D3A"/>
    <w:rsid w:val="00D202E2"/>
    <w:rsid w:val="00D45645"/>
    <w:rsid w:val="00D53122"/>
    <w:rsid w:val="00D543DD"/>
    <w:rsid w:val="00D56C64"/>
    <w:rsid w:val="00D673BD"/>
    <w:rsid w:val="00D90860"/>
    <w:rsid w:val="00D91EB3"/>
    <w:rsid w:val="00DB6DEA"/>
    <w:rsid w:val="00DB7807"/>
    <w:rsid w:val="00DD7F99"/>
    <w:rsid w:val="00DE5D06"/>
    <w:rsid w:val="00DF7DE8"/>
    <w:rsid w:val="00E23183"/>
    <w:rsid w:val="00E3144F"/>
    <w:rsid w:val="00E42111"/>
    <w:rsid w:val="00E73183"/>
    <w:rsid w:val="00E7639D"/>
    <w:rsid w:val="00E80EE1"/>
    <w:rsid w:val="00E84F17"/>
    <w:rsid w:val="00ED2DE9"/>
    <w:rsid w:val="00EE193A"/>
    <w:rsid w:val="00EE60C0"/>
    <w:rsid w:val="00EF6DB9"/>
    <w:rsid w:val="00F10484"/>
    <w:rsid w:val="00F131BA"/>
    <w:rsid w:val="00F134EA"/>
    <w:rsid w:val="00F14A8D"/>
    <w:rsid w:val="00F15A67"/>
    <w:rsid w:val="00F24A24"/>
    <w:rsid w:val="00F82727"/>
    <w:rsid w:val="00FF36E5"/>
    <w:rsid w:val="00FF4C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4CF4B7"/>
  <w15:docId w15:val="{C3D37C90-84D5-434D-9B09-987467325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D2A"/>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766D2A"/>
    <w:pPr>
      <w:keepNext/>
      <w:jc w:val="both"/>
      <w:outlineLvl w:val="0"/>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C19C8"/>
    <w:pPr>
      <w:tabs>
        <w:tab w:val="center" w:pos="4252"/>
        <w:tab w:val="right" w:pos="8504"/>
      </w:tabs>
    </w:pPr>
  </w:style>
  <w:style w:type="character" w:customStyle="1" w:styleId="CabealhoChar">
    <w:name w:val="Cabeçalho Char"/>
    <w:basedOn w:val="Fontepargpadro"/>
    <w:link w:val="Cabealho"/>
    <w:uiPriority w:val="99"/>
    <w:rsid w:val="003C19C8"/>
  </w:style>
  <w:style w:type="paragraph" w:styleId="Rodap">
    <w:name w:val="footer"/>
    <w:basedOn w:val="Normal"/>
    <w:link w:val="RodapChar"/>
    <w:uiPriority w:val="99"/>
    <w:unhideWhenUsed/>
    <w:rsid w:val="003C19C8"/>
    <w:pPr>
      <w:tabs>
        <w:tab w:val="center" w:pos="4252"/>
        <w:tab w:val="right" w:pos="8504"/>
      </w:tabs>
    </w:pPr>
  </w:style>
  <w:style w:type="character" w:customStyle="1" w:styleId="RodapChar">
    <w:name w:val="Rodapé Char"/>
    <w:basedOn w:val="Fontepargpadro"/>
    <w:link w:val="Rodap"/>
    <w:uiPriority w:val="99"/>
    <w:rsid w:val="003C19C8"/>
  </w:style>
  <w:style w:type="paragraph" w:styleId="Textodebalo">
    <w:name w:val="Balloon Text"/>
    <w:basedOn w:val="Normal"/>
    <w:link w:val="TextodebaloChar"/>
    <w:uiPriority w:val="99"/>
    <w:semiHidden/>
    <w:unhideWhenUsed/>
    <w:rsid w:val="003C19C8"/>
    <w:rPr>
      <w:rFonts w:ascii="Tahoma" w:hAnsi="Tahoma" w:cs="Tahoma"/>
      <w:sz w:val="16"/>
      <w:szCs w:val="16"/>
    </w:rPr>
  </w:style>
  <w:style w:type="character" w:customStyle="1" w:styleId="TextodebaloChar">
    <w:name w:val="Texto de balão Char"/>
    <w:basedOn w:val="Fontepargpadro"/>
    <w:link w:val="Textodebalo"/>
    <w:uiPriority w:val="99"/>
    <w:semiHidden/>
    <w:rsid w:val="003C19C8"/>
    <w:rPr>
      <w:rFonts w:ascii="Tahoma" w:hAnsi="Tahoma" w:cs="Tahoma"/>
      <w:sz w:val="16"/>
      <w:szCs w:val="16"/>
    </w:rPr>
  </w:style>
  <w:style w:type="character" w:customStyle="1" w:styleId="Ttulo1Char">
    <w:name w:val="Título 1 Char"/>
    <w:basedOn w:val="Fontepargpadro"/>
    <w:link w:val="Ttulo1"/>
    <w:rsid w:val="00766D2A"/>
    <w:rPr>
      <w:rFonts w:ascii="Arial" w:eastAsia="Times New Roman" w:hAnsi="Arial" w:cs="Times New Roman"/>
      <w:sz w:val="24"/>
      <w:szCs w:val="20"/>
      <w:lang w:eastAsia="pt-BR"/>
    </w:rPr>
  </w:style>
  <w:style w:type="paragraph" w:styleId="Ttulo">
    <w:name w:val="Title"/>
    <w:basedOn w:val="Normal"/>
    <w:link w:val="TtuloChar"/>
    <w:qFormat/>
    <w:rsid w:val="00766D2A"/>
    <w:pPr>
      <w:jc w:val="center"/>
    </w:pPr>
    <w:rPr>
      <w:rFonts w:ascii="Arial" w:hAnsi="Arial"/>
      <w:b/>
      <w:sz w:val="28"/>
    </w:rPr>
  </w:style>
  <w:style w:type="character" w:customStyle="1" w:styleId="TtuloChar">
    <w:name w:val="Título Char"/>
    <w:basedOn w:val="Fontepargpadro"/>
    <w:link w:val="Ttulo"/>
    <w:rsid w:val="00766D2A"/>
    <w:rPr>
      <w:rFonts w:ascii="Arial" w:eastAsia="Times New Roman" w:hAnsi="Arial" w:cs="Times New Roman"/>
      <w:b/>
      <w:sz w:val="28"/>
      <w:szCs w:val="20"/>
      <w:lang w:eastAsia="pt-BR"/>
    </w:rPr>
  </w:style>
  <w:style w:type="paragraph" w:styleId="Corpodetexto">
    <w:name w:val="Body Text"/>
    <w:basedOn w:val="Normal"/>
    <w:link w:val="CorpodetextoChar"/>
    <w:semiHidden/>
    <w:unhideWhenUsed/>
    <w:rsid w:val="00766D2A"/>
    <w:pPr>
      <w:jc w:val="both"/>
    </w:pPr>
    <w:rPr>
      <w:rFonts w:ascii="Arial" w:hAnsi="Arial"/>
      <w:sz w:val="24"/>
    </w:rPr>
  </w:style>
  <w:style w:type="character" w:customStyle="1" w:styleId="CorpodetextoChar">
    <w:name w:val="Corpo de texto Char"/>
    <w:basedOn w:val="Fontepargpadro"/>
    <w:link w:val="Corpodetexto"/>
    <w:semiHidden/>
    <w:rsid w:val="00766D2A"/>
    <w:rPr>
      <w:rFonts w:ascii="Arial" w:eastAsia="Times New Roman" w:hAnsi="Arial" w:cs="Times New Roman"/>
      <w:sz w:val="24"/>
      <w:szCs w:val="20"/>
      <w:lang w:eastAsia="pt-BR"/>
    </w:rPr>
  </w:style>
  <w:style w:type="paragraph" w:styleId="Subttulo">
    <w:name w:val="Subtitle"/>
    <w:basedOn w:val="Normal"/>
    <w:link w:val="SubttuloChar"/>
    <w:qFormat/>
    <w:rsid w:val="00766D2A"/>
    <w:pPr>
      <w:jc w:val="center"/>
    </w:pPr>
    <w:rPr>
      <w:rFonts w:ascii="Arial" w:hAnsi="Arial"/>
      <w:b/>
      <w:i/>
      <w:iCs/>
      <w:sz w:val="28"/>
    </w:rPr>
  </w:style>
  <w:style w:type="character" w:customStyle="1" w:styleId="SubttuloChar">
    <w:name w:val="Subtítulo Char"/>
    <w:basedOn w:val="Fontepargpadro"/>
    <w:link w:val="Subttulo"/>
    <w:rsid w:val="00766D2A"/>
    <w:rPr>
      <w:rFonts w:ascii="Arial" w:eastAsia="Times New Roman" w:hAnsi="Arial" w:cs="Times New Roman"/>
      <w:b/>
      <w:i/>
      <w:iCs/>
      <w:sz w:val="28"/>
      <w:szCs w:val="20"/>
      <w:lang w:eastAsia="pt-BR"/>
    </w:rPr>
  </w:style>
  <w:style w:type="paragraph" w:styleId="Corpodetexto3">
    <w:name w:val="Body Text 3"/>
    <w:basedOn w:val="Normal"/>
    <w:link w:val="Corpodetexto3Char"/>
    <w:semiHidden/>
    <w:unhideWhenUsed/>
    <w:rsid w:val="00766D2A"/>
    <w:pPr>
      <w:jc w:val="both"/>
    </w:pPr>
    <w:rPr>
      <w:rFonts w:ascii="Arial" w:hAnsi="Arial"/>
      <w:sz w:val="24"/>
    </w:rPr>
  </w:style>
  <w:style w:type="character" w:customStyle="1" w:styleId="Corpodetexto3Char">
    <w:name w:val="Corpo de texto 3 Char"/>
    <w:basedOn w:val="Fontepargpadro"/>
    <w:link w:val="Corpodetexto3"/>
    <w:semiHidden/>
    <w:rsid w:val="00766D2A"/>
    <w:rPr>
      <w:rFonts w:ascii="Arial" w:eastAsia="Times New Roman" w:hAnsi="Arial" w:cs="Times New Roman"/>
      <w:sz w:val="24"/>
      <w:szCs w:val="20"/>
      <w:lang w:eastAsia="pt-BR"/>
    </w:rPr>
  </w:style>
  <w:style w:type="paragraph" w:styleId="SemEspaamento">
    <w:name w:val="No Spacing"/>
    <w:uiPriority w:val="1"/>
    <w:qFormat/>
    <w:rsid w:val="000B6CBC"/>
    <w:pPr>
      <w:spacing w:after="0" w:line="240" w:lineRule="auto"/>
    </w:pPr>
    <w:rPr>
      <w:rFonts w:ascii="Calibri" w:eastAsia="Calibri" w:hAnsi="Calibri" w:cs="Times New Roman"/>
    </w:rPr>
  </w:style>
  <w:style w:type="table" w:styleId="Tabelacomgrade">
    <w:name w:val="Table Grid"/>
    <w:basedOn w:val="Tabelanormal"/>
    <w:uiPriority w:val="39"/>
    <w:rsid w:val="000B6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0B6CBC"/>
    <w:pPr>
      <w:ind w:left="720"/>
      <w:contextualSpacing/>
    </w:pPr>
    <w:rPr>
      <w:sz w:val="24"/>
      <w:szCs w:val="24"/>
      <w:lang w:val="en-US" w:eastAsia="en-US"/>
    </w:rPr>
  </w:style>
  <w:style w:type="paragraph" w:customStyle="1" w:styleId="Default">
    <w:name w:val="Default"/>
    <w:rsid w:val="001E7A46"/>
    <w:pPr>
      <w:autoSpaceDE w:val="0"/>
      <w:autoSpaceDN w:val="0"/>
      <w:adjustRightInd w:val="0"/>
      <w:spacing w:after="0" w:line="240" w:lineRule="auto"/>
    </w:pPr>
    <w:rPr>
      <w:rFonts w:ascii="Arial" w:hAnsi="Arial" w:cs="Arial"/>
      <w:color w:val="000000"/>
      <w:sz w:val="24"/>
      <w:szCs w:val="24"/>
    </w:rPr>
  </w:style>
  <w:style w:type="paragraph" w:customStyle="1" w:styleId="texto">
    <w:name w:val="texto"/>
    <w:basedOn w:val="Normal"/>
    <w:rsid w:val="00E80EE1"/>
    <w:pPr>
      <w:spacing w:before="100" w:beforeAutospacing="1" w:after="100" w:afterAutospacing="1"/>
      <w:jc w:val="both"/>
    </w:pPr>
    <w:rPr>
      <w:rFonts w:ascii="Arial" w:eastAsiaTheme="minorEastAsia" w:hAnsi="Arial" w:cs="Arial"/>
      <w:sz w:val="21"/>
      <w:szCs w:val="21"/>
    </w:rPr>
  </w:style>
  <w:style w:type="paragraph" w:customStyle="1" w:styleId="data">
    <w:name w:val="data"/>
    <w:basedOn w:val="Normal"/>
    <w:rsid w:val="00E80EE1"/>
    <w:pPr>
      <w:spacing w:before="100" w:beforeAutospacing="1" w:after="100" w:afterAutospacing="1"/>
      <w:jc w:val="right"/>
    </w:pPr>
    <w:rPr>
      <w:rFonts w:ascii="Arial" w:eastAsiaTheme="minorEastAsia" w:hAnsi="Arial" w:cs="Arial"/>
      <w:sz w:val="21"/>
      <w:szCs w:val="21"/>
    </w:rPr>
  </w:style>
  <w:style w:type="paragraph" w:customStyle="1" w:styleId="titulo">
    <w:name w:val="titulo"/>
    <w:basedOn w:val="Normal"/>
    <w:rsid w:val="00E80EE1"/>
    <w:pPr>
      <w:spacing w:before="100" w:beforeAutospacing="1" w:after="100" w:afterAutospacing="1"/>
      <w:jc w:val="center"/>
    </w:pPr>
    <w:rPr>
      <w:rFonts w:ascii="Arial" w:eastAsiaTheme="minorEastAsia" w:hAnsi="Arial" w:cs="Arial"/>
      <w:b/>
      <w:bCs/>
      <w:caps/>
      <w:sz w:val="23"/>
      <w:szCs w:val="23"/>
    </w:rPr>
  </w:style>
  <w:style w:type="paragraph" w:customStyle="1" w:styleId="leititulo">
    <w:name w:val="leititulo"/>
    <w:basedOn w:val="Normal"/>
    <w:rsid w:val="00E80EE1"/>
    <w:pPr>
      <w:spacing w:before="100" w:beforeAutospacing="1" w:after="100" w:afterAutospacing="1"/>
      <w:jc w:val="center"/>
    </w:pPr>
    <w:rPr>
      <w:rFonts w:ascii="Arial" w:eastAsiaTheme="minorEastAsia" w:hAnsi="Arial" w:cs="Arial"/>
      <w:sz w:val="17"/>
      <w:szCs w:val="17"/>
    </w:rPr>
  </w:style>
  <w:style w:type="character" w:styleId="Forte">
    <w:name w:val="Strong"/>
    <w:basedOn w:val="Fontepargpadro"/>
    <w:uiPriority w:val="22"/>
    <w:qFormat/>
    <w:rsid w:val="00E80EE1"/>
    <w:rPr>
      <w:b/>
      <w:bCs/>
    </w:rPr>
  </w:style>
  <w:style w:type="character" w:styleId="Hyperlink">
    <w:name w:val="Hyperlink"/>
    <w:rsid w:val="00152D8F"/>
    <w:rPr>
      <w:color w:val="0000FF"/>
      <w:u w:val="single"/>
    </w:rPr>
  </w:style>
  <w:style w:type="character" w:customStyle="1" w:styleId="normalchar1">
    <w:name w:val="normal__char1"/>
    <w:rsid w:val="00152D8F"/>
    <w:rPr>
      <w:rFonts w:ascii="Arial" w:hAnsi="Arial"/>
      <w:strike w:val="0"/>
      <w:dstrike w:val="0"/>
      <w:sz w:val="24"/>
      <w:u w:val="none"/>
      <w:effect w:val="none"/>
    </w:rPr>
  </w:style>
  <w:style w:type="paragraph" w:customStyle="1" w:styleId="PargrafodaLista1">
    <w:name w:val="Parágrafo da Lista1"/>
    <w:basedOn w:val="Normal"/>
    <w:rsid w:val="00152D8F"/>
    <w:pPr>
      <w:suppressAutoHyphens/>
      <w:spacing w:after="200" w:line="276" w:lineRule="auto"/>
      <w:ind w:left="720"/>
      <w:contextualSpacing/>
    </w:pPr>
    <w:rPr>
      <w:rFonts w:ascii="Calibri" w:eastAsia="Calibri" w:hAnsi="Calibri" w:cs="font279"/>
      <w:kern w:val="1"/>
      <w:sz w:val="22"/>
      <w:szCs w:val="22"/>
      <w:lang w:eastAsia="en-US"/>
    </w:rPr>
  </w:style>
  <w:style w:type="paragraph" w:styleId="NormalWeb">
    <w:name w:val="Normal (Web)"/>
    <w:basedOn w:val="Normal"/>
    <w:rsid w:val="00152D8F"/>
    <w:pPr>
      <w:suppressAutoHyphens/>
      <w:spacing w:before="280" w:after="280"/>
    </w:pPr>
    <w:rPr>
      <w:kern w:val="1"/>
      <w:sz w:val="24"/>
      <w:szCs w:val="24"/>
    </w:rPr>
  </w:style>
  <w:style w:type="paragraph" w:customStyle="1" w:styleId="Citao1">
    <w:name w:val="Citação1"/>
    <w:basedOn w:val="Normal"/>
    <w:next w:val="Normal"/>
    <w:rsid w:val="00152D8F"/>
    <w:pPr>
      <w:pBdr>
        <w:top w:val="single" w:sz="4" w:space="1" w:color="1F497D"/>
        <w:left w:val="single" w:sz="4" w:space="4" w:color="1F497D"/>
        <w:bottom w:val="single" w:sz="4" w:space="1" w:color="1F497D"/>
        <w:right w:val="single" w:sz="4" w:space="4" w:color="1F497D"/>
      </w:pBdr>
      <w:shd w:val="clear" w:color="auto" w:fill="FFFFCC"/>
      <w:suppressAutoHyphens/>
      <w:spacing w:before="120"/>
      <w:jc w:val="both"/>
    </w:pPr>
    <w:rPr>
      <w:rFonts w:ascii="Arial" w:eastAsia="Calibri" w:hAnsi="Arial" w:cs="Tahoma"/>
      <w:i/>
      <w:iCs/>
      <w:color w:val="000000"/>
      <w:kern w:val="1"/>
      <w:szCs w:val="24"/>
      <w:lang w:eastAsia="en-US"/>
    </w:rPr>
  </w:style>
  <w:style w:type="paragraph" w:customStyle="1" w:styleId="citao2">
    <w:name w:val="citação 2"/>
    <w:basedOn w:val="Citao1"/>
    <w:rsid w:val="00152D8F"/>
    <w:rPr>
      <w:szCs w:val="20"/>
    </w:rPr>
  </w:style>
  <w:style w:type="paragraph" w:customStyle="1" w:styleId="Nivel1">
    <w:name w:val="Nivel1"/>
    <w:basedOn w:val="Ttulo1"/>
    <w:next w:val="Normal"/>
    <w:rsid w:val="00152D8F"/>
    <w:pPr>
      <w:keepLines/>
      <w:suppressAutoHyphens/>
      <w:spacing w:before="480" w:after="120" w:line="276" w:lineRule="auto"/>
      <w:ind w:left="357" w:hanging="357"/>
    </w:pPr>
    <w:rPr>
      <w:rFonts w:eastAsia="font279" w:cs="Arial"/>
      <w:b/>
      <w:color w:val="000000"/>
      <w:kern w:val="1"/>
      <w:sz w:val="20"/>
    </w:rPr>
  </w:style>
  <w:style w:type="paragraph" w:customStyle="1" w:styleId="western">
    <w:name w:val="western"/>
    <w:basedOn w:val="Normal"/>
    <w:rsid w:val="00907DE7"/>
    <w:pPr>
      <w:spacing w:before="100" w:beforeAutospacing="1" w:after="100" w:afterAutospacing="1"/>
      <w:jc w:val="both"/>
    </w:pPr>
    <w:rPr>
      <w:rFonts w:ascii="Arial" w:eastAsiaTheme="minorEastAsia" w:hAnsi="Arial" w:cs="Arial"/>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95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sagriculturafamiliar.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EFAF0-1D17-4257-8BCB-17E528C28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1366</TotalTime>
  <Pages>30</Pages>
  <Words>11874</Words>
  <Characters>64121</Characters>
  <Application>Microsoft Office Word</Application>
  <DocSecurity>0</DocSecurity>
  <Lines>534</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Sidnei Roberto Moreira de Souza</cp:lastModifiedBy>
  <cp:revision>27</cp:revision>
  <cp:lastPrinted>2018-08-22T12:30:00Z</cp:lastPrinted>
  <dcterms:created xsi:type="dcterms:W3CDTF">2018-08-22T12:21:00Z</dcterms:created>
  <dcterms:modified xsi:type="dcterms:W3CDTF">2018-09-11T12:25:00Z</dcterms:modified>
</cp:coreProperties>
</file>