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25" w:rsidRDefault="00F61825" w:rsidP="00F61825">
      <w:pPr>
        <w:spacing w:line="360" w:lineRule="auto"/>
        <w:jc w:val="center"/>
        <w:rPr>
          <w:rFonts w:ascii="Arial" w:hAnsi="Arial" w:cs="Arial"/>
          <w:b/>
        </w:rPr>
      </w:pPr>
      <w:r w:rsidRPr="00F55E5E">
        <w:rPr>
          <w:rFonts w:ascii="Arial" w:hAnsi="Arial" w:cs="Arial"/>
          <w:b/>
        </w:rPr>
        <w:t>LEI</w:t>
      </w:r>
      <w:proofErr w:type="gramStart"/>
      <w:r w:rsidRPr="00F55E5E">
        <w:rPr>
          <w:rFonts w:ascii="Arial" w:hAnsi="Arial" w:cs="Arial"/>
          <w:b/>
        </w:rPr>
        <w:t xml:space="preserve">  </w:t>
      </w:r>
      <w:proofErr w:type="gramEnd"/>
      <w:r w:rsidRPr="00F55E5E">
        <w:rPr>
          <w:rFonts w:ascii="Arial" w:hAnsi="Arial" w:cs="Arial"/>
          <w:b/>
        </w:rPr>
        <w:t xml:space="preserve">Nº </w:t>
      </w:r>
      <w:r w:rsidR="005F22A7">
        <w:rPr>
          <w:rFonts w:ascii="Arial" w:hAnsi="Arial" w:cs="Arial"/>
          <w:b/>
        </w:rPr>
        <w:t>539</w:t>
      </w:r>
      <w:r>
        <w:rPr>
          <w:rFonts w:ascii="Arial" w:hAnsi="Arial" w:cs="Arial"/>
          <w:b/>
        </w:rPr>
        <w:t>/2014</w:t>
      </w:r>
    </w:p>
    <w:p w:rsidR="00F61825" w:rsidRPr="00F55E5E" w:rsidRDefault="00F61825" w:rsidP="00F61825">
      <w:pPr>
        <w:spacing w:line="360" w:lineRule="auto"/>
        <w:jc w:val="center"/>
        <w:rPr>
          <w:rFonts w:ascii="Arial" w:hAnsi="Arial" w:cs="Arial"/>
          <w:b/>
        </w:rPr>
      </w:pPr>
    </w:p>
    <w:p w:rsidR="00F61825" w:rsidRPr="00F55E5E" w:rsidRDefault="00F61825" w:rsidP="00F61825">
      <w:pPr>
        <w:spacing w:line="360" w:lineRule="auto"/>
        <w:jc w:val="both"/>
        <w:rPr>
          <w:rFonts w:ascii="Arial" w:hAnsi="Arial" w:cs="Arial"/>
          <w:b/>
        </w:rPr>
      </w:pPr>
      <w:r w:rsidRPr="00F55E5E">
        <w:rPr>
          <w:rFonts w:ascii="Arial" w:hAnsi="Arial" w:cs="Arial"/>
          <w:b/>
        </w:rPr>
        <w:t xml:space="preserve">(DISCIPLINA A ADMISSÃO DE PESSOAL EM CARÁTER TEMPORÁRIO NA FORMA DO INCISO IX, DO ARTIGO 37 DA CONSTITUIÇÃO FEDERAL, NO </w:t>
      </w:r>
      <w:r w:rsidR="00F76949">
        <w:rPr>
          <w:rFonts w:ascii="Arial" w:hAnsi="Arial" w:cs="Arial"/>
          <w:b/>
        </w:rPr>
        <w:t>Â</w:t>
      </w:r>
      <w:r w:rsidRPr="00F55E5E">
        <w:rPr>
          <w:rFonts w:ascii="Arial" w:hAnsi="Arial" w:cs="Arial"/>
          <w:b/>
        </w:rPr>
        <w:t>MBITO DA CAMARA MUN</w:t>
      </w:r>
      <w:r>
        <w:rPr>
          <w:rFonts w:ascii="Arial" w:hAnsi="Arial" w:cs="Arial"/>
          <w:b/>
        </w:rPr>
        <w:t>ICIPAL E DÁ OUTRAS PROVIDËNCIAS</w:t>
      </w:r>
      <w:proofErr w:type="gramStart"/>
      <w:r>
        <w:rPr>
          <w:rFonts w:ascii="Arial" w:hAnsi="Arial" w:cs="Arial"/>
          <w:b/>
        </w:rPr>
        <w:t>)</w:t>
      </w:r>
      <w:proofErr w:type="gramEnd"/>
    </w:p>
    <w:p w:rsidR="00F61825" w:rsidRDefault="00F61825" w:rsidP="00F61825">
      <w:pPr>
        <w:spacing w:line="360" w:lineRule="auto"/>
        <w:jc w:val="center"/>
        <w:rPr>
          <w:rFonts w:ascii="Arial" w:hAnsi="Arial" w:cs="Arial"/>
        </w:rPr>
      </w:pPr>
    </w:p>
    <w:p w:rsidR="00D622F0" w:rsidRDefault="00D622F0" w:rsidP="005F22A7">
      <w:pPr>
        <w:spacing w:line="360" w:lineRule="auto"/>
        <w:ind w:left="3420" w:hanging="18"/>
        <w:jc w:val="both"/>
        <w:rPr>
          <w:rFonts w:ascii="Arial" w:hAnsi="Arial" w:cs="Arial"/>
        </w:rPr>
      </w:pPr>
    </w:p>
    <w:p w:rsidR="00D622F0" w:rsidRPr="00D622F0" w:rsidRDefault="00D622F0" w:rsidP="00D622F0">
      <w:pPr>
        <w:ind w:left="3686"/>
        <w:jc w:val="both"/>
        <w:rPr>
          <w:rFonts w:ascii="Arial" w:hAnsi="Arial" w:cs="Arial"/>
        </w:rPr>
      </w:pPr>
      <w:r w:rsidRPr="00D622F0">
        <w:rPr>
          <w:rFonts w:ascii="Arial" w:hAnsi="Arial" w:cs="Arial"/>
          <w:b/>
        </w:rPr>
        <w:t>CLÓVIS JOSÉ BUSATTO,</w:t>
      </w:r>
      <w:r w:rsidRPr="00D622F0">
        <w:rPr>
          <w:rFonts w:ascii="Arial" w:hAnsi="Arial" w:cs="Arial"/>
        </w:rPr>
        <w:t xml:space="preserve"> Prefeito Municipal de Ibiam, Estado de Santa Catarina, no uso de suas atribuições que lhe confere o Artigo 88, inciso I da Lei Orgânica do Município. Faz saber a todos que a Câmara de Vereadores </w:t>
      </w:r>
      <w:proofErr w:type="gramStart"/>
      <w:r w:rsidRPr="00D622F0">
        <w:rPr>
          <w:rFonts w:ascii="Arial" w:hAnsi="Arial" w:cs="Arial"/>
        </w:rPr>
        <w:t>aprovou,</w:t>
      </w:r>
      <w:proofErr w:type="gramEnd"/>
      <w:r w:rsidRPr="00D622F0">
        <w:rPr>
          <w:rFonts w:ascii="Arial" w:hAnsi="Arial" w:cs="Arial"/>
        </w:rPr>
        <w:t xml:space="preserve">e eu sanciono </w:t>
      </w:r>
      <w:r>
        <w:rPr>
          <w:rFonts w:ascii="Arial" w:hAnsi="Arial" w:cs="Arial"/>
        </w:rPr>
        <w:t xml:space="preserve">e promulgo </w:t>
      </w:r>
      <w:r w:rsidRPr="00D622F0">
        <w:rPr>
          <w:rFonts w:ascii="Arial" w:hAnsi="Arial" w:cs="Arial"/>
        </w:rPr>
        <w:t>a seguinte Lei.</w:t>
      </w:r>
    </w:p>
    <w:p w:rsidR="00D622F0" w:rsidRDefault="00D622F0" w:rsidP="005F22A7">
      <w:pPr>
        <w:spacing w:line="360" w:lineRule="auto"/>
        <w:ind w:left="3420" w:hanging="18"/>
        <w:jc w:val="both"/>
        <w:rPr>
          <w:rFonts w:ascii="Arial" w:hAnsi="Arial" w:cs="Arial"/>
        </w:rPr>
      </w:pP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</w:p>
    <w:p w:rsidR="00F61825" w:rsidRDefault="00F61825" w:rsidP="00F61825">
      <w:pPr>
        <w:pStyle w:val="Corpodetexto2"/>
        <w:spacing w:line="360" w:lineRule="auto"/>
        <w:rPr>
          <w:rFonts w:ascii="Arial" w:hAnsi="Arial" w:cs="Arial"/>
        </w:rPr>
      </w:pPr>
      <w:r w:rsidRPr="005E0BC8">
        <w:rPr>
          <w:rFonts w:ascii="Arial" w:hAnsi="Arial" w:cs="Arial"/>
          <w:b/>
        </w:rPr>
        <w:t>Art. 1º.</w:t>
      </w:r>
      <w:r>
        <w:rPr>
          <w:rFonts w:ascii="Arial" w:hAnsi="Arial" w:cs="Arial"/>
        </w:rPr>
        <w:t xml:space="preserve"> As atividades relacionadas ao funcionamento dos serviços da Câmara Municipal de Ibiam </w:t>
      </w:r>
      <w:proofErr w:type="gramStart"/>
      <w:r>
        <w:rPr>
          <w:rFonts w:ascii="Arial" w:hAnsi="Arial" w:cs="Arial"/>
        </w:rPr>
        <w:t>serão exercidas</w:t>
      </w:r>
      <w:proofErr w:type="gramEnd"/>
      <w:r>
        <w:rPr>
          <w:rFonts w:ascii="Arial" w:hAnsi="Arial" w:cs="Arial"/>
        </w:rPr>
        <w:t>, no que exceder à capacidade dos servidores, admitidos em serviços de caráter temporário, de acordo com as disposições desta Lei.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 w:rsidRPr="005E0BC8">
        <w:rPr>
          <w:rFonts w:ascii="Arial" w:hAnsi="Arial" w:cs="Arial"/>
          <w:b/>
        </w:rPr>
        <w:t>Art. 2º.</w:t>
      </w:r>
      <w:r>
        <w:rPr>
          <w:rFonts w:ascii="Arial" w:hAnsi="Arial" w:cs="Arial"/>
        </w:rPr>
        <w:t xml:space="preserve"> A admissão dar-se-á exclusivamente para o desempenho de atividades por tempo determinado, para atender necessidades de serviços específicos inerentes ao funcionamento da Câmara Municipal de Ibiam.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1º - A admissão de que trata este artigo poderá ocorrer excepcionalmente nos seguintes casos: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para atender necessidades temporárias da mesa Diretora da Câmara;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para atender como auxiliar administrativo, com função específica e determinada por esta Casa Legislativa;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para substituição de servidor efetivo em caso de afastamento por doença ou férias regulamentares e cuja atividade ou serviço é de excepcional interesse público;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 – para execução de programas especiais de trabalho instituído por meio de resoluções da mesa diretora para atender necessidades conjunturais que demandem de atuação imediata desta Câmara Municipal e para as quais não justifica a necessidade de realização de concurso público para contratação;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– para ocupar cargo vago não preenchido em concurso público realizado a menos de dois anos até a realização de novo concurso para preenchimento da vaga;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 – para ocupar cargo vago não preenchido após deliberação do plenário da casa;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2º - Nas hipóteses referidas nos incisos acima, a necessidade da admissão deverá estar devidamente justificada.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 w:rsidRPr="00AB643E">
        <w:rPr>
          <w:rFonts w:ascii="Arial" w:hAnsi="Arial" w:cs="Arial"/>
          <w:b/>
        </w:rPr>
        <w:t>Art. 3º.</w:t>
      </w:r>
      <w:r>
        <w:rPr>
          <w:rFonts w:ascii="Arial" w:hAnsi="Arial" w:cs="Arial"/>
        </w:rPr>
        <w:t xml:space="preserve"> As admissões previstas no art. 2º desta lei, não poderão exceder aos seguintes prazos de duração </w:t>
      </w:r>
      <w:proofErr w:type="gramStart"/>
      <w:r>
        <w:rPr>
          <w:rFonts w:ascii="Arial" w:hAnsi="Arial" w:cs="Arial"/>
        </w:rPr>
        <w:t>improrrogáveis</w:t>
      </w:r>
      <w:proofErr w:type="gramEnd"/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1. Nos casos dos incisos I, II V e </w:t>
      </w:r>
      <w:proofErr w:type="gramStart"/>
      <w:r>
        <w:rPr>
          <w:rFonts w:ascii="Arial" w:hAnsi="Arial" w:cs="Arial"/>
        </w:rPr>
        <w:t>VI,</w:t>
      </w:r>
      <w:proofErr w:type="gramEnd"/>
      <w:r>
        <w:rPr>
          <w:rFonts w:ascii="Arial" w:hAnsi="Arial" w:cs="Arial"/>
        </w:rPr>
        <w:t xml:space="preserve"> não superior ao prazo de 12 (doze) meses;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2. No caso do inciso III, pelo período que durar o afastamento do servidor efetivo;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3. No caso do inciso IV, expirará quando encerrar os prazos convencionados ou acordados;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 w:rsidRPr="00AB643E">
        <w:rPr>
          <w:rFonts w:ascii="Arial" w:hAnsi="Arial" w:cs="Arial"/>
          <w:b/>
        </w:rPr>
        <w:t>Art. 4º.</w:t>
      </w:r>
      <w:r>
        <w:rPr>
          <w:rFonts w:ascii="Arial" w:hAnsi="Arial" w:cs="Arial"/>
        </w:rPr>
        <w:t xml:space="preserve"> O cargo será instituído apenas no âmbito desta Câmara Municipal. 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 w:rsidRPr="00AB643E">
        <w:rPr>
          <w:rFonts w:ascii="Arial" w:hAnsi="Arial" w:cs="Arial"/>
          <w:b/>
        </w:rPr>
        <w:t>Art. 5º.</w:t>
      </w:r>
      <w:r>
        <w:rPr>
          <w:rFonts w:ascii="Arial" w:hAnsi="Arial" w:cs="Arial"/>
        </w:rPr>
        <w:t xml:space="preserve"> São condições para admissão: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- Ser brasileiro nato ou naturalizado;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- Ter idade mínima de 18 anos;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- Estar em dia com o serviço militar, se do sexo masculino;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 - Estar legalmente habilitado para o exercício da função se for exigência para exercê-la.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 w:rsidRPr="00AB643E">
        <w:rPr>
          <w:rFonts w:ascii="Arial" w:hAnsi="Arial" w:cs="Arial"/>
          <w:b/>
        </w:rPr>
        <w:lastRenderedPageBreak/>
        <w:t>Art. 6º.</w:t>
      </w:r>
      <w:r>
        <w:rPr>
          <w:rFonts w:ascii="Arial" w:hAnsi="Arial" w:cs="Arial"/>
        </w:rPr>
        <w:t xml:space="preserve"> Nos casos do art. 2, incisos III e IV, serão reenchidos por processo seletivo e de avaliação interna. Os demais casos por comprovação de experiência e por meio de Portaria do Presidente da C</w:t>
      </w:r>
      <w:r w:rsidR="00D622F0">
        <w:rPr>
          <w:rFonts w:ascii="Arial" w:hAnsi="Arial" w:cs="Arial"/>
        </w:rPr>
        <w:t>â</w:t>
      </w:r>
      <w:r>
        <w:rPr>
          <w:rFonts w:ascii="Arial" w:hAnsi="Arial" w:cs="Arial"/>
        </w:rPr>
        <w:t>mara.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 w:rsidRPr="00AB643E">
        <w:rPr>
          <w:rFonts w:ascii="Arial" w:hAnsi="Arial" w:cs="Arial"/>
          <w:b/>
        </w:rPr>
        <w:t>Art. 7º.</w:t>
      </w:r>
      <w:r>
        <w:rPr>
          <w:rFonts w:ascii="Arial" w:hAnsi="Arial" w:cs="Arial"/>
        </w:rPr>
        <w:t xml:space="preserve"> O regime de trabalho semanal será o mesmo do estabelecido para os servidores efetivos.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 w:rsidRPr="00AB643E">
        <w:rPr>
          <w:rFonts w:ascii="Arial" w:hAnsi="Arial" w:cs="Arial"/>
          <w:b/>
        </w:rPr>
        <w:t>Art. 8º.</w:t>
      </w:r>
      <w:r>
        <w:rPr>
          <w:rFonts w:ascii="Arial" w:hAnsi="Arial" w:cs="Arial"/>
        </w:rPr>
        <w:t xml:space="preserve"> O servidor admitido em caráter temporário sob o regime desta lei, perceberá mensalmente retribuição pecuniária de igual valor aos cargos com função semelhante para a qual foi admitido, estipulado no quadro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pessoal do Poder Legislativo deste município.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 w:rsidRPr="00AB643E">
        <w:rPr>
          <w:rFonts w:ascii="Arial" w:hAnsi="Arial" w:cs="Arial"/>
          <w:b/>
        </w:rPr>
        <w:t>Art. 9º.</w:t>
      </w:r>
      <w:r>
        <w:rPr>
          <w:rFonts w:ascii="Arial" w:hAnsi="Arial" w:cs="Arial"/>
        </w:rPr>
        <w:t xml:space="preserve"> É assegurado ao admitido no regime desta Lei, o direito à licença remunerada, mediante inspeção médica para: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tratamento de saúde;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tratamento de saúde de cônjuge ou filho, quando a assistência for recomendada por laudo médico.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 w:rsidRPr="00AB643E">
        <w:rPr>
          <w:rFonts w:ascii="Arial" w:hAnsi="Arial" w:cs="Arial"/>
          <w:b/>
        </w:rPr>
        <w:t>Art. 10.</w:t>
      </w:r>
      <w:r>
        <w:rPr>
          <w:rFonts w:ascii="Arial" w:hAnsi="Arial" w:cs="Arial"/>
        </w:rPr>
        <w:t xml:space="preserve"> Além da retribuição pecuniária, de que trata o artigo 8º </w:t>
      </w:r>
      <w:proofErr w:type="gramStart"/>
      <w:r>
        <w:rPr>
          <w:rFonts w:ascii="Arial" w:hAnsi="Arial" w:cs="Arial"/>
        </w:rPr>
        <w:t>supra,</w:t>
      </w:r>
      <w:proofErr w:type="gramEnd"/>
      <w:r>
        <w:rPr>
          <w:rFonts w:ascii="Arial" w:hAnsi="Arial" w:cs="Arial"/>
        </w:rPr>
        <w:t xml:space="preserve"> o admitido regido por esta lei, poderá receber as seguintes vantagens: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salário família, fixado para os servidores efetivos;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gratificação natalina na base de 1/12 por mês de efetivo exercício;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férias proporcionais na base de 1/12 por mês trabalhado, acrescidas dos benefícios previstos no inciso XVII do artigo 7º da Constituição Federal, calculando proporcionalmente.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</w:p>
    <w:p w:rsidR="00F61825" w:rsidRPr="00C86D17" w:rsidRDefault="00F61825" w:rsidP="00F6182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Único. O pagamento das vantagens previstas neste artigo deverá ser efetuado juntamente à retribuição pecuniária do último mês trabalhado.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 w:rsidRPr="00AB643E">
        <w:rPr>
          <w:rFonts w:ascii="Arial" w:hAnsi="Arial" w:cs="Arial"/>
          <w:b/>
        </w:rPr>
        <w:t>Art. 11.</w:t>
      </w:r>
      <w:r>
        <w:rPr>
          <w:rFonts w:ascii="Arial" w:hAnsi="Arial" w:cs="Arial"/>
        </w:rPr>
        <w:t xml:space="preserve"> A licença para tratamento de saúde será concedida na forma prevista no Estatuto dos Servidores Públicos do Município, porém, se extinguirá com o término do prazo de admissão.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 w:rsidRPr="00AB643E">
        <w:rPr>
          <w:rFonts w:ascii="Arial" w:hAnsi="Arial" w:cs="Arial"/>
          <w:b/>
        </w:rPr>
        <w:t>Art. 12</w:t>
      </w:r>
      <w:r>
        <w:rPr>
          <w:rFonts w:ascii="Arial" w:hAnsi="Arial" w:cs="Arial"/>
        </w:rPr>
        <w:t>. Dar-se-á a dispensa: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a pedido do admitido;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a título de penalidade;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quando a vaga vier a ser ocupada por servidor aprovado em concurso público para ocupação da vaga do cargo; e,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 – quando o admitido não atender às exigências do serviço.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– por deliberação do plenário do poder legislativo;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 – por meio de portaria do presidente em exercício da Câmara do Poder Legislativo;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1º. Na hipótese prevista no inciso IV, a dispensa será efetuada com base em relatório circunstanciado, elaborado por comissão legalmente constituída, composta por 03 (três) servidores efetivos, que entre si elegerão o presidente da comissão.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2º. Em caso da dispensa ocorrer em virtude do disposto nos incisos I, II, III, V e VI deste artigo, será </w:t>
      </w:r>
      <w:proofErr w:type="gramStart"/>
      <w:r>
        <w:rPr>
          <w:rFonts w:ascii="Arial" w:hAnsi="Arial" w:cs="Arial"/>
        </w:rPr>
        <w:t>concedida</w:t>
      </w:r>
      <w:proofErr w:type="gramEnd"/>
      <w:r>
        <w:rPr>
          <w:rFonts w:ascii="Arial" w:hAnsi="Arial" w:cs="Arial"/>
        </w:rPr>
        <w:t xml:space="preserve"> ao admitido o direito de ampla defesa.</w:t>
      </w:r>
    </w:p>
    <w:p w:rsidR="00F61825" w:rsidRDefault="00F61825" w:rsidP="00F61825">
      <w:pPr>
        <w:spacing w:line="360" w:lineRule="auto"/>
        <w:jc w:val="both"/>
        <w:rPr>
          <w:rFonts w:ascii="Arial" w:hAnsi="Arial" w:cs="Arial"/>
        </w:rPr>
      </w:pPr>
    </w:p>
    <w:p w:rsidR="00F6669E" w:rsidRDefault="00F61825" w:rsidP="00F6669E">
      <w:pPr>
        <w:spacing w:line="360" w:lineRule="auto"/>
        <w:jc w:val="both"/>
        <w:rPr>
          <w:rFonts w:ascii="Arial" w:hAnsi="Arial" w:cs="Arial"/>
        </w:rPr>
      </w:pPr>
      <w:r w:rsidRPr="00AB643E">
        <w:rPr>
          <w:rFonts w:ascii="Arial" w:hAnsi="Arial" w:cs="Arial"/>
          <w:b/>
        </w:rPr>
        <w:t>Art. 13</w:t>
      </w:r>
      <w:r>
        <w:rPr>
          <w:rFonts w:ascii="Arial" w:hAnsi="Arial" w:cs="Arial"/>
        </w:rPr>
        <w:t xml:space="preserve">. Entende-se ao admitido sob a regência desta lei, no que </w:t>
      </w:r>
      <w:proofErr w:type="gramStart"/>
      <w:r>
        <w:rPr>
          <w:rFonts w:ascii="Arial" w:hAnsi="Arial" w:cs="Arial"/>
        </w:rPr>
        <w:t>couber</w:t>
      </w:r>
      <w:proofErr w:type="gramEnd"/>
      <w:r>
        <w:rPr>
          <w:rFonts w:ascii="Arial" w:hAnsi="Arial" w:cs="Arial"/>
        </w:rPr>
        <w:t xml:space="preserve">, as disposições disciplinares do Estatuto dos Servidores Públicos do Município, </w:t>
      </w:r>
      <w:r w:rsidR="00F6669E">
        <w:rPr>
          <w:rFonts w:ascii="Arial" w:hAnsi="Arial" w:cs="Arial"/>
        </w:rPr>
        <w:t>embora sua admissão seja temporária, por prazo certo e sem vínculo de qualquer espécie.</w:t>
      </w:r>
    </w:p>
    <w:p w:rsidR="00F6669E" w:rsidRDefault="00F6669E" w:rsidP="00F6669E">
      <w:pPr>
        <w:spacing w:line="360" w:lineRule="auto"/>
        <w:jc w:val="both"/>
        <w:rPr>
          <w:rFonts w:ascii="Arial" w:hAnsi="Arial" w:cs="Arial"/>
        </w:rPr>
      </w:pPr>
    </w:p>
    <w:p w:rsidR="00F6669E" w:rsidRDefault="00F6669E" w:rsidP="00F6669E">
      <w:pPr>
        <w:spacing w:line="360" w:lineRule="auto"/>
        <w:jc w:val="both"/>
        <w:rPr>
          <w:rFonts w:ascii="Arial" w:hAnsi="Arial" w:cs="Arial"/>
        </w:rPr>
      </w:pPr>
      <w:r w:rsidRPr="00AB643E">
        <w:rPr>
          <w:rFonts w:ascii="Arial" w:hAnsi="Arial" w:cs="Arial"/>
          <w:b/>
        </w:rPr>
        <w:lastRenderedPageBreak/>
        <w:t>Art. 14.</w:t>
      </w:r>
      <w:r>
        <w:rPr>
          <w:rFonts w:ascii="Arial" w:hAnsi="Arial" w:cs="Arial"/>
        </w:rPr>
        <w:t xml:space="preserve"> As admissões, em caráter temporário na forma da Lei, serão efetuadas mediante Portaria do Presidente da Câmara Municipal, com o enquadramento do admitido no regime adotado pelo município como único.</w:t>
      </w:r>
    </w:p>
    <w:p w:rsidR="00F6669E" w:rsidRDefault="00F6669E" w:rsidP="00F6669E">
      <w:pPr>
        <w:spacing w:line="360" w:lineRule="auto"/>
        <w:jc w:val="both"/>
        <w:rPr>
          <w:rFonts w:ascii="Arial" w:hAnsi="Arial" w:cs="Arial"/>
        </w:rPr>
      </w:pPr>
    </w:p>
    <w:p w:rsidR="00F6669E" w:rsidRDefault="00F6669E" w:rsidP="00F6669E">
      <w:pPr>
        <w:spacing w:line="360" w:lineRule="auto"/>
        <w:jc w:val="both"/>
        <w:rPr>
          <w:rFonts w:ascii="Arial" w:hAnsi="Arial" w:cs="Arial"/>
        </w:rPr>
      </w:pPr>
      <w:r w:rsidRPr="00AB643E">
        <w:rPr>
          <w:rFonts w:ascii="Arial" w:hAnsi="Arial" w:cs="Arial"/>
          <w:b/>
        </w:rPr>
        <w:t>Art. 15</w:t>
      </w:r>
      <w:r>
        <w:rPr>
          <w:rFonts w:ascii="Arial" w:hAnsi="Arial" w:cs="Arial"/>
        </w:rPr>
        <w:t>. O admitido dispensado nos termos do inciso III, do art. 12 supra, fará jus, a partir da data de sua admissão, à indenização que corresponderá:</w:t>
      </w:r>
    </w:p>
    <w:p w:rsidR="00F6669E" w:rsidRDefault="00F6669E" w:rsidP="00F6669E">
      <w:pPr>
        <w:spacing w:line="360" w:lineRule="auto"/>
        <w:jc w:val="both"/>
        <w:rPr>
          <w:rFonts w:ascii="Arial" w:hAnsi="Arial" w:cs="Arial"/>
        </w:rPr>
      </w:pPr>
    </w:p>
    <w:p w:rsidR="00F6669E" w:rsidRDefault="00F6669E" w:rsidP="00F666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- A 8% (oito por cento) da retribuição pecuniária por mês trabalhado, quando o período de exercício for inferior ou igual a 11 (onze) meses;</w:t>
      </w:r>
    </w:p>
    <w:p w:rsidR="00F6669E" w:rsidRDefault="00F6669E" w:rsidP="00F666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- O valor equivalente a um mês de retribuição pecuniária quando o período de exercício for superior a 11 (onze) meses.</w:t>
      </w:r>
    </w:p>
    <w:p w:rsidR="00F6669E" w:rsidRDefault="00F6669E" w:rsidP="00F6669E">
      <w:pPr>
        <w:spacing w:line="360" w:lineRule="auto"/>
        <w:jc w:val="both"/>
        <w:rPr>
          <w:rFonts w:ascii="Arial" w:hAnsi="Arial" w:cs="Arial"/>
        </w:rPr>
      </w:pPr>
    </w:p>
    <w:p w:rsidR="00F6669E" w:rsidRDefault="00F6669E" w:rsidP="00F6669E">
      <w:pPr>
        <w:spacing w:line="360" w:lineRule="auto"/>
        <w:jc w:val="both"/>
        <w:rPr>
          <w:rFonts w:ascii="Arial" w:hAnsi="Arial" w:cs="Arial"/>
        </w:rPr>
      </w:pPr>
      <w:r w:rsidRPr="00AB643E">
        <w:rPr>
          <w:rFonts w:ascii="Arial" w:hAnsi="Arial" w:cs="Arial"/>
          <w:b/>
        </w:rPr>
        <w:t>Art. 16</w:t>
      </w:r>
      <w:r>
        <w:rPr>
          <w:rFonts w:ascii="Arial" w:hAnsi="Arial" w:cs="Arial"/>
        </w:rPr>
        <w:t xml:space="preserve">. As despesas decorrentes da presente Lei correrão à conta de dotação do orçamento do </w:t>
      </w:r>
      <w:r w:rsidR="00882E36">
        <w:rPr>
          <w:rFonts w:ascii="Arial" w:hAnsi="Arial" w:cs="Arial"/>
        </w:rPr>
        <w:t>P</w:t>
      </w:r>
      <w:r>
        <w:rPr>
          <w:rFonts w:ascii="Arial" w:hAnsi="Arial" w:cs="Arial"/>
        </w:rPr>
        <w:t>oder Legislativo;</w:t>
      </w:r>
    </w:p>
    <w:p w:rsidR="00F6669E" w:rsidRDefault="00F6669E" w:rsidP="00F6669E">
      <w:pPr>
        <w:spacing w:line="360" w:lineRule="auto"/>
        <w:jc w:val="both"/>
        <w:rPr>
          <w:rFonts w:ascii="Arial" w:hAnsi="Arial" w:cs="Arial"/>
        </w:rPr>
      </w:pPr>
    </w:p>
    <w:p w:rsidR="00F6669E" w:rsidRDefault="00F6669E" w:rsidP="00F6669E">
      <w:pPr>
        <w:spacing w:line="360" w:lineRule="auto"/>
        <w:jc w:val="both"/>
        <w:rPr>
          <w:rFonts w:ascii="Arial" w:hAnsi="Arial" w:cs="Arial"/>
        </w:rPr>
      </w:pPr>
      <w:r w:rsidRPr="00AB643E">
        <w:rPr>
          <w:rFonts w:ascii="Arial" w:hAnsi="Arial" w:cs="Arial"/>
          <w:b/>
        </w:rPr>
        <w:t>Art. 17</w:t>
      </w:r>
      <w:r>
        <w:rPr>
          <w:rFonts w:ascii="Arial" w:hAnsi="Arial" w:cs="Arial"/>
        </w:rPr>
        <w:t>. Esta lei entrará em vigor na data de sua publicação.</w:t>
      </w:r>
    </w:p>
    <w:p w:rsidR="00222645" w:rsidRDefault="00222645" w:rsidP="00F6669E">
      <w:pPr>
        <w:spacing w:line="360" w:lineRule="auto"/>
        <w:rPr>
          <w:rFonts w:ascii="Arial" w:hAnsi="Arial" w:cs="Arial"/>
        </w:rPr>
      </w:pPr>
    </w:p>
    <w:p w:rsidR="00F6669E" w:rsidRDefault="00D622F0" w:rsidP="00F666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Ibiam, 11 de março de 2014.</w:t>
      </w:r>
    </w:p>
    <w:p w:rsidR="00D622F0" w:rsidRDefault="00D622F0" w:rsidP="00F6669E">
      <w:pPr>
        <w:spacing w:line="360" w:lineRule="auto"/>
        <w:rPr>
          <w:rFonts w:ascii="Arial" w:hAnsi="Arial" w:cs="Arial"/>
        </w:rPr>
      </w:pPr>
    </w:p>
    <w:p w:rsidR="00D622F0" w:rsidRDefault="00D622F0" w:rsidP="00D622F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CLÓVIS JOSÉ BUSATTO</w:t>
      </w:r>
    </w:p>
    <w:p w:rsidR="00D622F0" w:rsidRDefault="00D622F0" w:rsidP="00D622F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D622F0" w:rsidRDefault="00D622F0" w:rsidP="00D622F0">
      <w:pPr>
        <w:spacing w:line="360" w:lineRule="auto"/>
        <w:jc w:val="center"/>
        <w:rPr>
          <w:rFonts w:ascii="Arial" w:hAnsi="Arial" w:cs="Arial"/>
        </w:rPr>
      </w:pPr>
    </w:p>
    <w:p w:rsidR="00D622F0" w:rsidRDefault="00D622F0" w:rsidP="00D622F0">
      <w:pPr>
        <w:spacing w:line="360" w:lineRule="auto"/>
        <w:jc w:val="both"/>
        <w:rPr>
          <w:rFonts w:ascii="Arial" w:hAnsi="Arial" w:cs="Arial"/>
        </w:rPr>
      </w:pPr>
    </w:p>
    <w:p w:rsidR="00D622F0" w:rsidRDefault="00D622F0" w:rsidP="00D622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Publicação e Registro:</w:t>
      </w:r>
    </w:p>
    <w:p w:rsidR="00882E36" w:rsidRDefault="00882E36" w:rsidP="00D622F0">
      <w:pPr>
        <w:spacing w:line="360" w:lineRule="auto"/>
        <w:jc w:val="both"/>
        <w:rPr>
          <w:rFonts w:ascii="Arial" w:hAnsi="Arial" w:cs="Arial"/>
        </w:rPr>
      </w:pPr>
    </w:p>
    <w:p w:rsidR="00D622F0" w:rsidRDefault="00D622F0" w:rsidP="00D622F0">
      <w:pPr>
        <w:spacing w:line="360" w:lineRule="auto"/>
        <w:jc w:val="both"/>
        <w:rPr>
          <w:rFonts w:ascii="Arial" w:hAnsi="Arial" w:cs="Arial"/>
        </w:rPr>
      </w:pPr>
    </w:p>
    <w:p w:rsidR="00882E36" w:rsidRDefault="00882E36" w:rsidP="00D622F0">
      <w:pPr>
        <w:spacing w:line="360" w:lineRule="auto"/>
        <w:jc w:val="both"/>
        <w:rPr>
          <w:rFonts w:ascii="Arial" w:hAnsi="Arial" w:cs="Arial"/>
        </w:rPr>
      </w:pPr>
    </w:p>
    <w:p w:rsidR="00D622F0" w:rsidRDefault="00D622F0" w:rsidP="00D622F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LAÉLCIO ANTONIO GASANIGA</w:t>
      </w:r>
    </w:p>
    <w:p w:rsidR="00E86F2D" w:rsidRDefault="00D622F0" w:rsidP="00882E36">
      <w:pPr>
        <w:spacing w:line="360" w:lineRule="auto"/>
        <w:jc w:val="center"/>
      </w:pPr>
      <w:r>
        <w:rPr>
          <w:rFonts w:ascii="Arial" w:hAnsi="Arial" w:cs="Arial"/>
        </w:rPr>
        <w:t>SECRETÁRIO MUNICIPAL ADM. E FAZENDA</w:t>
      </w:r>
    </w:p>
    <w:sectPr w:rsidR="00E86F2D" w:rsidSect="00DE24BB"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A0563"/>
    <w:rsid w:val="000436E3"/>
    <w:rsid w:val="00222645"/>
    <w:rsid w:val="0041747A"/>
    <w:rsid w:val="005F22A7"/>
    <w:rsid w:val="00882E36"/>
    <w:rsid w:val="009E7C17"/>
    <w:rsid w:val="00BA0563"/>
    <w:rsid w:val="00D33CF0"/>
    <w:rsid w:val="00D622F0"/>
    <w:rsid w:val="00DC2AB8"/>
    <w:rsid w:val="00DE24BB"/>
    <w:rsid w:val="00E86F2D"/>
    <w:rsid w:val="00F61825"/>
    <w:rsid w:val="00F6669E"/>
    <w:rsid w:val="00F7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25"/>
    <w:rPr>
      <w:sz w:val="24"/>
      <w:szCs w:val="24"/>
    </w:rPr>
  </w:style>
  <w:style w:type="paragraph" w:styleId="Ttulo1">
    <w:name w:val="heading 1"/>
    <w:basedOn w:val="Normal"/>
    <w:next w:val="Normal"/>
    <w:qFormat/>
    <w:rsid w:val="00F6669E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rsid w:val="00F61825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F6182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1016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Controle Interno</cp:lastModifiedBy>
  <cp:revision>5</cp:revision>
  <dcterms:created xsi:type="dcterms:W3CDTF">2014-03-11T17:50:00Z</dcterms:created>
  <dcterms:modified xsi:type="dcterms:W3CDTF">2014-03-11T17:58:00Z</dcterms:modified>
</cp:coreProperties>
</file>