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9" w:rsidRPr="0054447F" w:rsidRDefault="00711959" w:rsidP="0071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7F">
        <w:rPr>
          <w:rFonts w:ascii="Times New Roman" w:hAnsi="Times New Roman" w:cs="Times New Roman"/>
          <w:b/>
          <w:sz w:val="28"/>
          <w:szCs w:val="28"/>
        </w:rPr>
        <w:t>LEI N° 0015/97</w:t>
      </w:r>
    </w:p>
    <w:p w:rsidR="00711959" w:rsidRPr="0054447F" w:rsidRDefault="00711959" w:rsidP="0054447F">
      <w:pPr>
        <w:pStyle w:val="SemEspaamento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(Dispõe sobre o Conselho de Bolsa de Estudo a</w:t>
      </w:r>
    </w:p>
    <w:p w:rsidR="00711959" w:rsidRPr="0054447F" w:rsidRDefault="00711959" w:rsidP="0054447F">
      <w:pPr>
        <w:pStyle w:val="SemEspaamento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 xml:space="preserve"> Estudantes do Município de Ibiam).</w:t>
      </w:r>
    </w:p>
    <w:p w:rsidR="00711959" w:rsidRPr="0054447F" w:rsidRDefault="00711959" w:rsidP="0071195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59" w:rsidRPr="0054447F" w:rsidRDefault="0054447F" w:rsidP="0071195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</w:t>
      </w:r>
      <w:r w:rsidR="00711959" w:rsidRPr="0054447F">
        <w:rPr>
          <w:rFonts w:ascii="Times New Roman" w:hAnsi="Times New Roman" w:cs="Times New Roman"/>
          <w:sz w:val="24"/>
          <w:szCs w:val="24"/>
        </w:rPr>
        <w:t xml:space="preserve"> FONTANA, Prefeito Municipal de Ibiam Estado de Santa Catarina, no uso de suas atribuições que lhe confere, faz saber a todos que a Câmara de Vereadores, aprovou e eu sanciono e promulgo a seguinte Lei:</w:t>
      </w:r>
    </w:p>
    <w:p w:rsidR="00711959" w:rsidRPr="0054447F" w:rsidRDefault="00711959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 xml:space="preserve">Art.1° Fica autorizado á concessão de bolsas de estudo de 10 a 50% do valor da mensalidade, a estudantes que residem neste </w:t>
      </w:r>
      <w:r w:rsidR="00210F6B" w:rsidRPr="0054447F">
        <w:rPr>
          <w:rFonts w:ascii="Times New Roman" w:hAnsi="Times New Roman" w:cs="Times New Roman"/>
          <w:sz w:val="24"/>
          <w:szCs w:val="24"/>
        </w:rPr>
        <w:t>Município</w:t>
      </w:r>
      <w:r w:rsidRPr="0054447F">
        <w:rPr>
          <w:rFonts w:ascii="Times New Roman" w:hAnsi="Times New Roman" w:cs="Times New Roman"/>
          <w:sz w:val="24"/>
          <w:szCs w:val="24"/>
        </w:rPr>
        <w:t>, que frequentam cursos superiores de graduação</w:t>
      </w:r>
      <w:r w:rsidR="00210F6B" w:rsidRPr="0054447F">
        <w:rPr>
          <w:rFonts w:ascii="Times New Roman" w:hAnsi="Times New Roman" w:cs="Times New Roman"/>
          <w:sz w:val="24"/>
          <w:szCs w:val="24"/>
        </w:rPr>
        <w:t>, inclusive beneficiando alunos que trabalham em Municípios vizinhos, desde que sejam dependentes de pais residentes que contribuam com impostos neste Munícipio.</w:t>
      </w:r>
    </w:p>
    <w:p w:rsidR="00210F6B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§</w:t>
      </w:r>
      <w:r w:rsidR="00015B7F">
        <w:rPr>
          <w:rFonts w:ascii="Times New Roman" w:hAnsi="Times New Roman" w:cs="Times New Roman"/>
          <w:sz w:val="24"/>
          <w:szCs w:val="24"/>
        </w:rPr>
        <w:t xml:space="preserve"> </w:t>
      </w:r>
      <w:r w:rsidR="00210F6B" w:rsidRPr="0054447F">
        <w:rPr>
          <w:rFonts w:ascii="Times New Roman" w:hAnsi="Times New Roman" w:cs="Times New Roman"/>
          <w:sz w:val="24"/>
          <w:szCs w:val="24"/>
        </w:rPr>
        <w:t>1° Não serão concedidas bolsas de estudo a estudantes que frequentam em outros Munícipios, cursos existentes em Ibiam.</w:t>
      </w:r>
    </w:p>
    <w:p w:rsidR="00210F6B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§</w:t>
      </w:r>
      <w:r w:rsidR="00015B7F">
        <w:rPr>
          <w:rFonts w:ascii="Times New Roman" w:hAnsi="Times New Roman" w:cs="Times New Roman"/>
          <w:sz w:val="24"/>
          <w:szCs w:val="24"/>
        </w:rPr>
        <w:t xml:space="preserve"> </w:t>
      </w:r>
      <w:r w:rsidR="00210F6B" w:rsidRPr="0054447F">
        <w:rPr>
          <w:rFonts w:ascii="Times New Roman" w:hAnsi="Times New Roman" w:cs="Times New Roman"/>
          <w:sz w:val="24"/>
          <w:szCs w:val="24"/>
        </w:rPr>
        <w:t>2° Será de até 50% (cinquenta por cento) do valor da mensalidade a bolsa de estudo concedida a estudantes que frequentam cursos secundários e de graduação.</w:t>
      </w:r>
    </w:p>
    <w:p w:rsidR="00210F6B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§</w:t>
      </w:r>
      <w:r w:rsidR="00015B7F">
        <w:rPr>
          <w:rFonts w:ascii="Times New Roman" w:hAnsi="Times New Roman" w:cs="Times New Roman"/>
          <w:sz w:val="24"/>
          <w:szCs w:val="24"/>
        </w:rPr>
        <w:t xml:space="preserve"> </w:t>
      </w:r>
      <w:r w:rsidR="00210F6B" w:rsidRPr="0054447F">
        <w:rPr>
          <w:rFonts w:ascii="Times New Roman" w:hAnsi="Times New Roman" w:cs="Times New Roman"/>
          <w:sz w:val="24"/>
          <w:szCs w:val="24"/>
        </w:rPr>
        <w:t>3° Será de 10 a 50% do valor da mensalidade a bolsa concedida a estudantes residentes no Município, que frequentam cursos supletivos de1° e 2° graus.</w:t>
      </w:r>
    </w:p>
    <w:p w:rsidR="00210F6B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§</w:t>
      </w:r>
      <w:r w:rsidR="00015B7F">
        <w:rPr>
          <w:rFonts w:ascii="Times New Roman" w:hAnsi="Times New Roman" w:cs="Times New Roman"/>
          <w:sz w:val="24"/>
          <w:szCs w:val="24"/>
        </w:rPr>
        <w:t xml:space="preserve"> </w:t>
      </w:r>
      <w:r w:rsidR="00210F6B" w:rsidRPr="0054447F">
        <w:rPr>
          <w:rFonts w:ascii="Times New Roman" w:hAnsi="Times New Roman" w:cs="Times New Roman"/>
          <w:sz w:val="24"/>
          <w:szCs w:val="24"/>
        </w:rPr>
        <w:t>4° Será de 100% (cem por cento) do valor da mensalidade a bolsa concedida a estudantes comprovadamente carentes, residentes no Munícipio, que frequentam cursos supletivos de 1° e 2° graus.</w:t>
      </w:r>
    </w:p>
    <w:p w:rsidR="00210F6B" w:rsidRPr="0054447F" w:rsidRDefault="00210F6B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2° O estudante bolsista encaminhará requerimento para cada ano letivo ou cada semestre anexado comprovante de matrícula.</w:t>
      </w:r>
    </w:p>
    <w:p w:rsidR="000B5CE0" w:rsidRPr="0054447F" w:rsidRDefault="00210F6B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3° O estudante bolsista de 2° grau, supletivo e nível superior, que não tiver frequência igual ou superior a 90% (noventa por cento) ou rendimentos iguais ou superiores a 50% (cinquenta por cento), deixará de receber o valor da bolsa de estudos</w:t>
      </w:r>
      <w:r w:rsidR="000B5CE0" w:rsidRPr="0054447F">
        <w:rPr>
          <w:rFonts w:ascii="Times New Roman" w:hAnsi="Times New Roman" w:cs="Times New Roman"/>
          <w:sz w:val="24"/>
          <w:szCs w:val="24"/>
        </w:rPr>
        <w:t xml:space="preserve"> ressalvados os casos de faltas por doença e impedimento devidamente justificados e comprovados.</w:t>
      </w:r>
    </w:p>
    <w:p w:rsidR="00210F6B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4°</w:t>
      </w:r>
      <w:r w:rsidR="0054447F" w:rsidRPr="0054447F">
        <w:rPr>
          <w:rFonts w:ascii="Times New Roman" w:hAnsi="Times New Roman" w:cs="Times New Roman"/>
          <w:sz w:val="24"/>
          <w:szCs w:val="24"/>
        </w:rPr>
        <w:t xml:space="preserve"> </w:t>
      </w:r>
      <w:r w:rsidRPr="0054447F">
        <w:rPr>
          <w:rFonts w:ascii="Times New Roman" w:hAnsi="Times New Roman" w:cs="Times New Roman"/>
          <w:sz w:val="24"/>
          <w:szCs w:val="24"/>
        </w:rPr>
        <w:t>Deixará de ser beneficiado pela bolsa na série que frequenta em cursos secundários de ou supletivo de 1° e 2° graus, bem como nos créditos dos cursos de graduação e estudante bolsista reprovar.</w:t>
      </w:r>
    </w:p>
    <w:p w:rsidR="000B5CE0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Parágrafo Único- O estudante bolsista poderá voltar a receber o beneficio, após conclusão da série ou semestre, disciplina ou crédito em que foi reprovado.</w:t>
      </w:r>
    </w:p>
    <w:p w:rsidR="000B5CE0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lastRenderedPageBreak/>
        <w:t>Art. 5° O estudante bolsista que desistir no decorrer do ano letivo, salvo motivo plenamente justificado, terá que restituir aos cofres Públicos</w:t>
      </w:r>
      <w:proofErr w:type="gramStart"/>
      <w:r w:rsidRPr="005444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4447F">
        <w:rPr>
          <w:rFonts w:ascii="Times New Roman" w:hAnsi="Times New Roman" w:cs="Times New Roman"/>
          <w:sz w:val="24"/>
          <w:szCs w:val="24"/>
        </w:rPr>
        <w:t>os valores importados na íntegra, no prazo igual ao uso da bolsa de estudos, acrescidos</w:t>
      </w:r>
      <w:r w:rsidR="00701E86" w:rsidRPr="0054447F">
        <w:rPr>
          <w:rFonts w:ascii="Times New Roman" w:hAnsi="Times New Roman" w:cs="Times New Roman"/>
          <w:sz w:val="24"/>
          <w:szCs w:val="24"/>
        </w:rPr>
        <w:t xml:space="preserve"> </w:t>
      </w:r>
      <w:r w:rsidRPr="0054447F">
        <w:rPr>
          <w:rFonts w:ascii="Times New Roman" w:hAnsi="Times New Roman" w:cs="Times New Roman"/>
          <w:sz w:val="24"/>
          <w:szCs w:val="24"/>
        </w:rPr>
        <w:t>de juros pertinentes.</w:t>
      </w:r>
    </w:p>
    <w:p w:rsidR="000B5CE0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6° Será pago ao estudante bolsista apenas um curso secundário ou de graduação.</w:t>
      </w:r>
    </w:p>
    <w:p w:rsidR="000B5CE0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7° A estudante bolsistas com bolsa de estudo de outras origens, a Prefeitura Municipal, apenas completará o valor necessário para pagamento das mensalidades da instituição de ensino, respeitando os índices constantes dos parágrafos</w:t>
      </w:r>
      <w:r w:rsidR="00EB5CF7" w:rsidRPr="0054447F">
        <w:rPr>
          <w:rFonts w:ascii="Times New Roman" w:hAnsi="Times New Roman" w:cs="Times New Roman"/>
          <w:sz w:val="24"/>
          <w:szCs w:val="24"/>
        </w:rPr>
        <w:t xml:space="preserve"> 1°, 2°, 3°, </w:t>
      </w:r>
      <w:r w:rsidRPr="0054447F">
        <w:rPr>
          <w:rFonts w:ascii="Times New Roman" w:hAnsi="Times New Roman" w:cs="Times New Roman"/>
          <w:sz w:val="24"/>
          <w:szCs w:val="24"/>
        </w:rPr>
        <w:t>4° do art. 1°.</w:t>
      </w:r>
    </w:p>
    <w:p w:rsidR="000B5CE0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8° os estudantes bolsistas de cursos secundários e graduação deverão prestar gratuitamente um total de 15 a 30 horas de serviços comunitários, ou profissionais quando convocados pelo Poder Executivo, anualmente.</w:t>
      </w:r>
    </w:p>
    <w:p w:rsidR="00701E86" w:rsidRPr="0054447F" w:rsidRDefault="000B5CE0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 xml:space="preserve">Art. 9° </w:t>
      </w:r>
      <w:r w:rsidR="00701E86" w:rsidRPr="0054447F">
        <w:rPr>
          <w:rFonts w:ascii="Times New Roman" w:hAnsi="Times New Roman" w:cs="Times New Roman"/>
          <w:sz w:val="24"/>
          <w:szCs w:val="24"/>
        </w:rPr>
        <w:t>A Secretaria de Educação e Cultura da Prefeitura Municipal de Ibiam, se encarregará de controlar a frequência dos alunos, que recebem a bolsa de estudos.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10</w:t>
      </w:r>
      <w:r w:rsidR="00132792">
        <w:rPr>
          <w:rFonts w:ascii="Times New Roman" w:hAnsi="Times New Roman" w:cs="Times New Roman"/>
          <w:sz w:val="24"/>
          <w:szCs w:val="24"/>
        </w:rPr>
        <w:t>.</w:t>
      </w:r>
      <w:r w:rsidRPr="0054447F">
        <w:rPr>
          <w:rFonts w:ascii="Times New Roman" w:hAnsi="Times New Roman" w:cs="Times New Roman"/>
          <w:sz w:val="24"/>
          <w:szCs w:val="24"/>
        </w:rPr>
        <w:t xml:space="preserve"> As despesas decorrentes com apresente Lei correrão á conta da dotação 3254. Apoio financeiro a estudantes de atividade de bolsa de estudos, 08472352.017 da Secretaria de Educação e Cultura, divisão de ensino e assistência ao educando.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11</w:t>
      </w:r>
      <w:r w:rsidR="00132792">
        <w:rPr>
          <w:rFonts w:ascii="Times New Roman" w:hAnsi="Times New Roman" w:cs="Times New Roman"/>
          <w:sz w:val="24"/>
          <w:szCs w:val="24"/>
        </w:rPr>
        <w:t>.</w:t>
      </w:r>
      <w:r w:rsidRPr="0054447F">
        <w:rPr>
          <w:rFonts w:ascii="Times New Roman" w:hAnsi="Times New Roman" w:cs="Times New Roman"/>
          <w:sz w:val="24"/>
          <w:szCs w:val="24"/>
        </w:rPr>
        <w:t xml:space="preserve"> A presente Lei será regulamentada através de Decreto, baixado pelo Poder Executivo.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Art. 12</w:t>
      </w:r>
      <w:r w:rsidR="001327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4447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0B5CE0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 xml:space="preserve">Art. 13. </w:t>
      </w:r>
      <w:r w:rsidR="000B5CE0" w:rsidRPr="0054447F">
        <w:rPr>
          <w:rFonts w:ascii="Times New Roman" w:hAnsi="Times New Roman" w:cs="Times New Roman"/>
          <w:sz w:val="24"/>
          <w:szCs w:val="24"/>
        </w:rPr>
        <w:t xml:space="preserve"> </w:t>
      </w:r>
      <w:r w:rsidRPr="0054447F">
        <w:rPr>
          <w:rFonts w:ascii="Times New Roman" w:hAnsi="Times New Roman" w:cs="Times New Roman"/>
          <w:sz w:val="24"/>
          <w:szCs w:val="24"/>
        </w:rPr>
        <w:t>Revogando-se as disposições em contrário.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Centro Administrativo de Ibiam-SC, em 19 de março de 1997.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86" w:rsidRPr="0054447F" w:rsidRDefault="00701E86" w:rsidP="00701E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MARTIN FONTANA</w:t>
      </w:r>
    </w:p>
    <w:p w:rsidR="00701E86" w:rsidRPr="0054447F" w:rsidRDefault="00701E86" w:rsidP="00701E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PREFEITO MUNICIPAL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Publicada e registrada a presente Lei, nesta Secretaria aos dezenove dias do mês de março de 1997.</w:t>
      </w:r>
    </w:p>
    <w:p w:rsidR="00701E86" w:rsidRPr="0054447F" w:rsidRDefault="00701E86" w:rsidP="0021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86" w:rsidRPr="0054447F" w:rsidRDefault="00701E86" w:rsidP="00701E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ADAIR JOSÉ VIECELLI</w:t>
      </w:r>
    </w:p>
    <w:p w:rsidR="00210F6B" w:rsidRPr="0054447F" w:rsidRDefault="00701E86" w:rsidP="00C20D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447F">
        <w:rPr>
          <w:rFonts w:ascii="Times New Roman" w:hAnsi="Times New Roman" w:cs="Times New Roman"/>
          <w:sz w:val="24"/>
          <w:szCs w:val="24"/>
        </w:rPr>
        <w:t>SECRETARI</w:t>
      </w:r>
      <w:r w:rsidR="00C20DB2">
        <w:rPr>
          <w:rFonts w:ascii="Times New Roman" w:hAnsi="Times New Roman" w:cs="Times New Roman"/>
          <w:sz w:val="24"/>
          <w:szCs w:val="24"/>
        </w:rPr>
        <w:t>O DE ADM. FINANÇAS E</w:t>
      </w:r>
      <w:r w:rsidR="00BB2BB8">
        <w:rPr>
          <w:rFonts w:ascii="Times New Roman" w:hAnsi="Times New Roman" w:cs="Times New Roman"/>
          <w:sz w:val="24"/>
          <w:szCs w:val="24"/>
        </w:rPr>
        <w:t xml:space="preserve"> </w:t>
      </w:r>
      <w:r w:rsidR="00C20DB2">
        <w:rPr>
          <w:rFonts w:ascii="Times New Roman" w:hAnsi="Times New Roman" w:cs="Times New Roman"/>
          <w:sz w:val="24"/>
          <w:szCs w:val="24"/>
        </w:rPr>
        <w:t>PLANEJAMENTO</w:t>
      </w:r>
    </w:p>
    <w:sectPr w:rsidR="00210F6B" w:rsidRPr="0054447F" w:rsidSect="00C20DB2">
      <w:pgSz w:w="11906" w:h="16838"/>
      <w:pgMar w:top="226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C"/>
    <w:rsid w:val="00015B7F"/>
    <w:rsid w:val="000B5CE0"/>
    <w:rsid w:val="00132792"/>
    <w:rsid w:val="00210F6B"/>
    <w:rsid w:val="0054447F"/>
    <w:rsid w:val="00701E86"/>
    <w:rsid w:val="00711959"/>
    <w:rsid w:val="00A91D8C"/>
    <w:rsid w:val="00BB2BB8"/>
    <w:rsid w:val="00C20DB2"/>
    <w:rsid w:val="00D35329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1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1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E72-4021-4F6A-AAC7-9FC58DB0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11</cp:revision>
  <dcterms:created xsi:type="dcterms:W3CDTF">2014-05-05T12:24:00Z</dcterms:created>
  <dcterms:modified xsi:type="dcterms:W3CDTF">2014-05-05T13:22:00Z</dcterms:modified>
</cp:coreProperties>
</file>