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D8" w:rsidRDefault="00B821D8"/>
    <w:p w:rsidR="00EB6544" w:rsidRDefault="00EB6544" w:rsidP="00EB65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rPr>
          <w:rFonts w:ascii="Cambria" w:hAnsi="Cambria" w:cs="Arial"/>
        </w:rPr>
      </w:pPr>
    </w:p>
    <w:p w:rsidR="00EB6544" w:rsidRDefault="00EB6544" w:rsidP="00EB65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rPr>
          <w:rFonts w:ascii="Cambria" w:hAnsi="Cambria" w:cs="Arial"/>
        </w:rPr>
      </w:pPr>
    </w:p>
    <w:p w:rsidR="00EB6544" w:rsidRDefault="00EB6544" w:rsidP="00EB65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rPr>
          <w:rFonts w:ascii="Cambria" w:hAnsi="Cambria" w:cs="Arial"/>
        </w:rPr>
      </w:pPr>
    </w:p>
    <w:p w:rsidR="00EB6544" w:rsidRDefault="00EB6544" w:rsidP="00EB65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rPr>
          <w:rFonts w:ascii="Cambria" w:hAnsi="Cambria" w:cs="Arial"/>
        </w:rPr>
      </w:pPr>
    </w:p>
    <w:p w:rsidR="00EB6544" w:rsidRDefault="00EB6544" w:rsidP="00EB65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rPr>
          <w:rFonts w:ascii="Cambria" w:hAnsi="Cambria" w:cs="Arial"/>
        </w:rPr>
      </w:pPr>
    </w:p>
    <w:p w:rsidR="00EB6544" w:rsidRPr="00EB6544" w:rsidRDefault="00EB6544" w:rsidP="00EB65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jc w:val="center"/>
        <w:rPr>
          <w:b/>
          <w:sz w:val="24"/>
          <w:szCs w:val="24"/>
          <w:lang w:val="pt-BR"/>
        </w:rPr>
      </w:pPr>
      <w:r w:rsidRPr="00EB6544">
        <w:rPr>
          <w:b/>
          <w:sz w:val="24"/>
          <w:szCs w:val="24"/>
          <w:lang w:val="pt-BR"/>
        </w:rPr>
        <w:t xml:space="preserve"> LEI N.º 498, DE 25 DE JUNHO DE 2012.</w:t>
      </w:r>
    </w:p>
    <w:p w:rsidR="00EB6544" w:rsidRPr="00EB6544" w:rsidRDefault="00EB6544" w:rsidP="00EB6544">
      <w:pPr>
        <w:tabs>
          <w:tab w:val="left" w:pos="11576"/>
          <w:tab w:val="left" w:pos="12001"/>
          <w:tab w:val="left" w:pos="14564"/>
          <w:tab w:val="left" w:pos="15284"/>
          <w:tab w:val="left" w:pos="16004"/>
          <w:tab w:val="left" w:pos="16724"/>
          <w:tab w:val="left" w:pos="17444"/>
          <w:tab w:val="left" w:pos="20324"/>
          <w:tab w:val="left" w:pos="21044"/>
          <w:tab w:val="left" w:pos="21764"/>
          <w:tab w:val="left" w:pos="22484"/>
        </w:tabs>
        <w:spacing w:line="320" w:lineRule="atLeast"/>
        <w:ind w:right="49"/>
        <w:jc w:val="both"/>
        <w:rPr>
          <w:sz w:val="24"/>
          <w:szCs w:val="24"/>
          <w:lang w:val="pt-BR"/>
        </w:rPr>
      </w:pPr>
    </w:p>
    <w:p w:rsidR="00EB6544" w:rsidRPr="00EB6544" w:rsidRDefault="00EB6544" w:rsidP="00EB6544">
      <w:pPr>
        <w:tabs>
          <w:tab w:val="left" w:pos="11576"/>
          <w:tab w:val="left" w:pos="12001"/>
          <w:tab w:val="left" w:pos="14564"/>
          <w:tab w:val="left" w:pos="15284"/>
          <w:tab w:val="left" w:pos="16004"/>
          <w:tab w:val="left" w:pos="16724"/>
          <w:tab w:val="left" w:pos="17444"/>
          <w:tab w:val="left" w:pos="20324"/>
          <w:tab w:val="left" w:pos="21044"/>
          <w:tab w:val="left" w:pos="21764"/>
          <w:tab w:val="left" w:pos="22484"/>
        </w:tabs>
        <w:spacing w:line="320" w:lineRule="atLeast"/>
        <w:ind w:right="49"/>
        <w:jc w:val="center"/>
        <w:rPr>
          <w:b/>
          <w:i/>
          <w:sz w:val="24"/>
          <w:szCs w:val="24"/>
          <w:lang w:val="pt-BR"/>
        </w:rPr>
      </w:pPr>
      <w:r w:rsidRPr="00EB6544">
        <w:rPr>
          <w:i/>
          <w:sz w:val="24"/>
          <w:szCs w:val="24"/>
          <w:lang w:val="pt-BR"/>
        </w:rPr>
        <w:t>“</w:t>
      </w:r>
      <w:r w:rsidRPr="00EB6544">
        <w:rPr>
          <w:b/>
          <w:i/>
          <w:sz w:val="24"/>
          <w:szCs w:val="24"/>
          <w:lang w:val="pt-BR"/>
        </w:rPr>
        <w:t>AUTORIZA O PODER EXECUTIVO DE IBIAM A FIRMAR CONVÊNIO COM O ESTADO DE SANTA CATARINA, ATRAVÉS DO CORPO DE BOMBEIROS MILITAR, PARA EXECUÇÃO DE SERVIÇOS DE BOMBEIROS.”</w:t>
      </w:r>
    </w:p>
    <w:p w:rsidR="00EB6544" w:rsidRPr="00EB6544" w:rsidRDefault="00EB6544" w:rsidP="00EB65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rPr>
          <w:sz w:val="24"/>
          <w:szCs w:val="24"/>
          <w:lang w:val="pt-BR"/>
        </w:rPr>
      </w:pPr>
    </w:p>
    <w:p w:rsidR="00EB6544" w:rsidRPr="00EB6544" w:rsidRDefault="00EB6544" w:rsidP="00EB6544">
      <w:pPr>
        <w:spacing w:line="320" w:lineRule="atLeast"/>
        <w:ind w:left="3828"/>
        <w:jc w:val="both"/>
        <w:rPr>
          <w:sz w:val="24"/>
          <w:szCs w:val="24"/>
          <w:lang w:val="pt-BR"/>
        </w:rPr>
      </w:pPr>
      <w:r w:rsidRPr="00EB6544">
        <w:rPr>
          <w:b/>
          <w:sz w:val="24"/>
          <w:szCs w:val="24"/>
          <w:lang w:val="pt-BR"/>
        </w:rPr>
        <w:t>NELSON MARIO GRASSI</w:t>
      </w:r>
      <w:r w:rsidRPr="00EB6544">
        <w:rPr>
          <w:sz w:val="24"/>
          <w:szCs w:val="24"/>
          <w:lang w:val="pt-BR"/>
        </w:rPr>
        <w:t>, Prefeito Municipal de Ibiam, Estado de Santa Catarina, no uso das atribuições legais que lhe confere o art. 88, I, da Lei Orgânica Municipal, faz saber a todos os habitantes deste município, que a Câmara de Vereadores aprovou e ele sanciona a seguinte Lei:</w:t>
      </w:r>
    </w:p>
    <w:p w:rsidR="00EB6544" w:rsidRPr="00EB6544" w:rsidRDefault="00EB6544" w:rsidP="00EB6544">
      <w:pPr>
        <w:tabs>
          <w:tab w:val="left" w:pos="403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rPr>
          <w:sz w:val="24"/>
          <w:szCs w:val="24"/>
          <w:lang w:val="pt-BR"/>
        </w:rPr>
      </w:pPr>
      <w:r w:rsidRPr="00EB6544">
        <w:rPr>
          <w:sz w:val="24"/>
          <w:szCs w:val="24"/>
          <w:lang w:val="pt-BR"/>
        </w:rPr>
        <w:t xml:space="preserve">                                             </w:t>
      </w:r>
    </w:p>
    <w:p w:rsidR="00EB6544" w:rsidRPr="00EB6544" w:rsidRDefault="00EB6544" w:rsidP="00EB6544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jc w:val="both"/>
        <w:rPr>
          <w:color w:val="000000"/>
          <w:sz w:val="24"/>
          <w:szCs w:val="24"/>
          <w:lang w:val="pt-BR"/>
        </w:rPr>
      </w:pPr>
      <w:r w:rsidRPr="00EB6544">
        <w:rPr>
          <w:b/>
          <w:color w:val="000000"/>
          <w:sz w:val="24"/>
          <w:szCs w:val="24"/>
          <w:lang w:val="pt-BR"/>
        </w:rPr>
        <w:t>Art. 1°.</w:t>
      </w:r>
      <w:r w:rsidRPr="00EB6544">
        <w:rPr>
          <w:color w:val="000000"/>
          <w:sz w:val="24"/>
          <w:szCs w:val="24"/>
          <w:lang w:val="pt-BR"/>
        </w:rPr>
        <w:t xml:space="preserve"> Fica o Chefe do Poder Executivo Municipal autorizado a firmar Convênio com o Estado de Santa Catarina, através do Corpo de Bombeiros Militar para a execução dos serviços de bombeiros e regular as atividades de segurança contra sinistros, busca e salvamento de pessoas e bens, atendimento pré-hospitalar, exames de projetos e vistorias de segurança contra sinistros em edificações, ações de defesa civil, desenvolvidas pela Corporação, através de sua Organização de Bombeiro Militar.</w:t>
      </w:r>
    </w:p>
    <w:p w:rsidR="00EB6544" w:rsidRPr="00EB6544" w:rsidRDefault="00EB6544" w:rsidP="00EB6544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jc w:val="both"/>
        <w:rPr>
          <w:lang w:val="pt-BR"/>
        </w:rPr>
      </w:pPr>
    </w:p>
    <w:p w:rsidR="00EB6544" w:rsidRPr="00EB6544" w:rsidRDefault="00EB6544" w:rsidP="00EB6544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jc w:val="both"/>
        <w:rPr>
          <w:color w:val="000000"/>
          <w:sz w:val="24"/>
          <w:szCs w:val="24"/>
          <w:lang w:val="pt-BR"/>
        </w:rPr>
      </w:pPr>
      <w:r w:rsidRPr="00EB6544">
        <w:rPr>
          <w:b/>
          <w:color w:val="000000"/>
          <w:sz w:val="24"/>
          <w:szCs w:val="24"/>
          <w:lang w:val="pt-BR"/>
        </w:rPr>
        <w:t xml:space="preserve">Art. 2°. </w:t>
      </w:r>
      <w:r w:rsidRPr="00EB6544">
        <w:rPr>
          <w:color w:val="000000"/>
          <w:sz w:val="24"/>
          <w:szCs w:val="24"/>
          <w:lang w:val="pt-BR"/>
        </w:rPr>
        <w:t xml:space="preserve">Os recursos gerados no cumprimento do convênio serão </w:t>
      </w:r>
      <w:proofErr w:type="gramStart"/>
      <w:r w:rsidRPr="00EB6544">
        <w:rPr>
          <w:color w:val="000000"/>
          <w:sz w:val="24"/>
          <w:szCs w:val="24"/>
          <w:lang w:val="pt-BR"/>
        </w:rPr>
        <w:t>depositados em conta bancária deste município denominada</w:t>
      </w:r>
      <w:proofErr w:type="gramEnd"/>
      <w:r w:rsidRPr="00EB6544">
        <w:rPr>
          <w:color w:val="000000"/>
          <w:sz w:val="24"/>
          <w:szCs w:val="24"/>
          <w:lang w:val="pt-BR"/>
        </w:rPr>
        <w:t xml:space="preserve"> PREFEITURA/CONVÊNIO CORPO DE BOMBEIROS MILITAR, e aplicados exclusivamente no investimento em segurança contra incêndio e outros sinistros, como aquisição de viaturas, equipamentos, instalações físicas e despesas de custeio da atividade de bombeiro militar.</w:t>
      </w:r>
    </w:p>
    <w:p w:rsidR="00EB6544" w:rsidRPr="00EB6544" w:rsidRDefault="00EB6544" w:rsidP="00EB6544">
      <w:pPr>
        <w:spacing w:line="320" w:lineRule="atLeast"/>
        <w:ind w:firstLine="1338"/>
        <w:jc w:val="both"/>
        <w:rPr>
          <w:rFonts w:eastAsia="Arial Unicode MS"/>
          <w:color w:val="000000"/>
          <w:sz w:val="24"/>
          <w:szCs w:val="24"/>
          <w:lang w:val="pt-BR"/>
        </w:rPr>
      </w:pPr>
    </w:p>
    <w:p w:rsidR="00EB6544" w:rsidRPr="00EB6544" w:rsidRDefault="00EB6544" w:rsidP="00EB6544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jc w:val="both"/>
        <w:rPr>
          <w:color w:val="000000"/>
          <w:sz w:val="24"/>
          <w:szCs w:val="24"/>
          <w:lang w:val="pt-BR"/>
        </w:rPr>
      </w:pPr>
      <w:r w:rsidRPr="00EB6544">
        <w:rPr>
          <w:b/>
          <w:color w:val="000000"/>
          <w:sz w:val="24"/>
          <w:szCs w:val="24"/>
          <w:lang w:val="pt-BR"/>
        </w:rPr>
        <w:t xml:space="preserve">Art. 3°. </w:t>
      </w:r>
      <w:r w:rsidRPr="00EB6544">
        <w:rPr>
          <w:color w:val="000000"/>
          <w:sz w:val="24"/>
          <w:szCs w:val="24"/>
          <w:lang w:val="pt-BR"/>
        </w:rPr>
        <w:t>Para compor o efetivo de prontidão fica autorizado o Município a ceder servidores municipais efetivos para a Organização de Bombeiros Militar, para atuarem como auxiliares de defesa civil.</w:t>
      </w:r>
    </w:p>
    <w:p w:rsidR="00EB6544" w:rsidRPr="00EB6544" w:rsidRDefault="00EB6544" w:rsidP="00EB6544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jc w:val="both"/>
        <w:rPr>
          <w:lang w:val="pt-BR"/>
        </w:rPr>
      </w:pPr>
    </w:p>
    <w:p w:rsidR="00EB6544" w:rsidRPr="00EB6544" w:rsidRDefault="00EB6544" w:rsidP="00EB6544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jc w:val="both"/>
        <w:rPr>
          <w:sz w:val="24"/>
          <w:szCs w:val="24"/>
          <w:lang w:val="pt-BR"/>
        </w:rPr>
      </w:pPr>
      <w:r w:rsidRPr="00EB6544">
        <w:rPr>
          <w:b/>
          <w:bCs/>
          <w:sz w:val="24"/>
          <w:szCs w:val="24"/>
          <w:lang w:val="pt-BR"/>
        </w:rPr>
        <w:t>Art. 4º.</w:t>
      </w:r>
      <w:r w:rsidRPr="00EB6544">
        <w:rPr>
          <w:sz w:val="24"/>
          <w:szCs w:val="24"/>
          <w:lang w:val="pt-BR"/>
        </w:rPr>
        <w:t xml:space="preserve"> Esta Lei entrará em vigor na data de sua publicação, revogadas as disposições em contrário.</w:t>
      </w:r>
    </w:p>
    <w:p w:rsidR="00EB6544" w:rsidRPr="00EB6544" w:rsidRDefault="00EB6544" w:rsidP="00EB6544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jc w:val="both"/>
        <w:rPr>
          <w:lang w:val="pt-BR"/>
        </w:rPr>
      </w:pPr>
    </w:p>
    <w:p w:rsidR="00EB6544" w:rsidRPr="00EB6544" w:rsidRDefault="00EB6544" w:rsidP="00EB6544">
      <w:pPr>
        <w:spacing w:line="320" w:lineRule="atLeast"/>
        <w:jc w:val="center"/>
        <w:rPr>
          <w:sz w:val="21"/>
          <w:szCs w:val="21"/>
          <w:lang w:val="pt-BR"/>
        </w:rPr>
      </w:pPr>
    </w:p>
    <w:p w:rsidR="00EB6544" w:rsidRPr="00EB6544" w:rsidRDefault="00EB6544" w:rsidP="00EB6544">
      <w:pPr>
        <w:spacing w:line="320" w:lineRule="atLeast"/>
        <w:jc w:val="center"/>
        <w:rPr>
          <w:sz w:val="21"/>
          <w:szCs w:val="21"/>
          <w:lang w:val="pt-BR"/>
        </w:rPr>
      </w:pPr>
    </w:p>
    <w:p w:rsidR="00EB6544" w:rsidRPr="00EB6544" w:rsidRDefault="00EB6544" w:rsidP="00EB6544">
      <w:pPr>
        <w:spacing w:line="320" w:lineRule="atLeast"/>
        <w:jc w:val="center"/>
        <w:rPr>
          <w:sz w:val="21"/>
          <w:szCs w:val="21"/>
          <w:lang w:val="pt-BR"/>
        </w:rPr>
      </w:pPr>
    </w:p>
    <w:p w:rsidR="00EB6544" w:rsidRPr="00EB6544" w:rsidRDefault="00EB6544" w:rsidP="00EB6544">
      <w:pPr>
        <w:spacing w:line="320" w:lineRule="atLeast"/>
        <w:jc w:val="center"/>
        <w:rPr>
          <w:sz w:val="21"/>
          <w:szCs w:val="21"/>
          <w:lang w:val="pt-BR"/>
        </w:rPr>
      </w:pPr>
    </w:p>
    <w:p w:rsidR="00EB6544" w:rsidRDefault="00EB6544" w:rsidP="00EB6544">
      <w:pPr>
        <w:spacing w:line="320" w:lineRule="atLeast"/>
        <w:jc w:val="center"/>
        <w:rPr>
          <w:sz w:val="21"/>
          <w:szCs w:val="21"/>
          <w:lang w:val="pt-BR"/>
        </w:rPr>
      </w:pPr>
    </w:p>
    <w:p w:rsidR="008165A5" w:rsidRDefault="008165A5" w:rsidP="00EB6544">
      <w:pPr>
        <w:spacing w:line="320" w:lineRule="atLeast"/>
        <w:jc w:val="center"/>
        <w:rPr>
          <w:sz w:val="21"/>
          <w:szCs w:val="21"/>
          <w:lang w:val="pt-BR"/>
        </w:rPr>
      </w:pPr>
    </w:p>
    <w:p w:rsidR="008165A5" w:rsidRPr="00EB6544" w:rsidRDefault="008165A5" w:rsidP="00EB6544">
      <w:pPr>
        <w:spacing w:line="320" w:lineRule="atLeast"/>
        <w:jc w:val="center"/>
        <w:rPr>
          <w:sz w:val="21"/>
          <w:szCs w:val="21"/>
          <w:lang w:val="pt-BR"/>
        </w:rPr>
      </w:pPr>
    </w:p>
    <w:p w:rsidR="00EB6544" w:rsidRPr="00EB6544" w:rsidRDefault="00EB6544" w:rsidP="00EB6544">
      <w:pPr>
        <w:spacing w:line="320" w:lineRule="atLeast"/>
        <w:jc w:val="center"/>
        <w:rPr>
          <w:sz w:val="21"/>
          <w:szCs w:val="21"/>
          <w:lang w:val="pt-BR"/>
        </w:rPr>
      </w:pPr>
    </w:p>
    <w:p w:rsidR="00EB6544" w:rsidRPr="00EB6544" w:rsidRDefault="00EB6544" w:rsidP="00EB6544">
      <w:pPr>
        <w:spacing w:line="320" w:lineRule="atLeast"/>
        <w:jc w:val="center"/>
        <w:rPr>
          <w:sz w:val="24"/>
          <w:szCs w:val="24"/>
          <w:lang w:val="pt-BR"/>
        </w:rPr>
      </w:pPr>
      <w:r w:rsidRPr="00EB6544">
        <w:rPr>
          <w:sz w:val="24"/>
          <w:szCs w:val="24"/>
          <w:lang w:val="pt-BR"/>
        </w:rPr>
        <w:t xml:space="preserve">CENTRO ADMINISTRATIVO DE IBIAM – SC, 25 DE JUNHO DE </w:t>
      </w:r>
      <w:proofErr w:type="gramStart"/>
      <w:r w:rsidRPr="00EB6544">
        <w:rPr>
          <w:sz w:val="24"/>
          <w:szCs w:val="24"/>
          <w:lang w:val="pt-BR"/>
        </w:rPr>
        <w:t>2012</w:t>
      </w:r>
      <w:proofErr w:type="gramEnd"/>
    </w:p>
    <w:p w:rsidR="00EB6544" w:rsidRPr="00EB6544" w:rsidRDefault="00EB6544" w:rsidP="00EB6544">
      <w:pPr>
        <w:spacing w:line="320" w:lineRule="atLeast"/>
        <w:rPr>
          <w:b/>
          <w:sz w:val="21"/>
          <w:szCs w:val="21"/>
          <w:lang w:val="pt-BR"/>
        </w:rPr>
      </w:pPr>
    </w:p>
    <w:p w:rsidR="00EB6544" w:rsidRPr="00EB6544" w:rsidRDefault="00EB6544" w:rsidP="00EB6544">
      <w:pPr>
        <w:spacing w:line="320" w:lineRule="atLeast"/>
        <w:rPr>
          <w:b/>
          <w:sz w:val="21"/>
          <w:szCs w:val="21"/>
          <w:lang w:val="pt-BR"/>
        </w:rPr>
      </w:pPr>
    </w:p>
    <w:p w:rsidR="00EB6544" w:rsidRPr="00EB6544" w:rsidRDefault="00EB6544" w:rsidP="00EB6544">
      <w:pPr>
        <w:spacing w:line="320" w:lineRule="atLeast"/>
        <w:rPr>
          <w:b/>
          <w:sz w:val="21"/>
          <w:szCs w:val="21"/>
          <w:lang w:val="pt-BR"/>
        </w:rPr>
      </w:pPr>
    </w:p>
    <w:p w:rsidR="00EB6544" w:rsidRPr="00EB6544" w:rsidRDefault="00EB6544" w:rsidP="00EB6544">
      <w:pPr>
        <w:spacing w:line="320" w:lineRule="atLeast"/>
        <w:jc w:val="center"/>
        <w:rPr>
          <w:b/>
          <w:sz w:val="21"/>
          <w:szCs w:val="21"/>
          <w:lang w:val="pt-BR"/>
        </w:rPr>
      </w:pPr>
      <w:r w:rsidRPr="00EB6544">
        <w:rPr>
          <w:b/>
          <w:sz w:val="21"/>
          <w:szCs w:val="21"/>
          <w:lang w:val="pt-BR"/>
        </w:rPr>
        <w:t xml:space="preserve">NELSON MARIO GRASSI </w:t>
      </w:r>
    </w:p>
    <w:p w:rsidR="00EB6544" w:rsidRPr="00EB6544" w:rsidRDefault="00EB6544" w:rsidP="00EB6544">
      <w:pPr>
        <w:spacing w:line="320" w:lineRule="atLeast"/>
        <w:jc w:val="center"/>
        <w:rPr>
          <w:b/>
          <w:sz w:val="21"/>
          <w:szCs w:val="21"/>
          <w:lang w:val="pt-BR"/>
        </w:rPr>
      </w:pPr>
      <w:r w:rsidRPr="00EB6544">
        <w:rPr>
          <w:b/>
          <w:sz w:val="21"/>
          <w:szCs w:val="21"/>
          <w:lang w:val="pt-BR"/>
        </w:rPr>
        <w:t>PREFEITO MUNICIPAL</w:t>
      </w:r>
    </w:p>
    <w:p w:rsidR="00EB6544" w:rsidRPr="00EB6544" w:rsidRDefault="00EB6544" w:rsidP="00EB6544">
      <w:pPr>
        <w:spacing w:line="320" w:lineRule="atLeast"/>
        <w:jc w:val="center"/>
        <w:rPr>
          <w:sz w:val="21"/>
          <w:szCs w:val="21"/>
          <w:lang w:val="pt-BR"/>
        </w:rPr>
      </w:pPr>
    </w:p>
    <w:p w:rsidR="00EB6544" w:rsidRPr="00EB6544" w:rsidRDefault="00EB6544" w:rsidP="00EB6544">
      <w:pPr>
        <w:spacing w:line="320" w:lineRule="atLeast"/>
        <w:jc w:val="center"/>
        <w:rPr>
          <w:sz w:val="21"/>
          <w:szCs w:val="21"/>
          <w:lang w:val="pt-BR"/>
        </w:rPr>
      </w:pPr>
    </w:p>
    <w:p w:rsidR="00EB6544" w:rsidRPr="00EB6544" w:rsidRDefault="00EB6544" w:rsidP="00EB6544">
      <w:pPr>
        <w:spacing w:line="320" w:lineRule="atLeast"/>
        <w:jc w:val="center"/>
        <w:rPr>
          <w:sz w:val="21"/>
          <w:szCs w:val="21"/>
          <w:lang w:val="pt-BR"/>
        </w:rPr>
      </w:pPr>
    </w:p>
    <w:p w:rsidR="00EB6544" w:rsidRPr="008165A5" w:rsidRDefault="00EB6544" w:rsidP="00EB6544">
      <w:pPr>
        <w:spacing w:line="320" w:lineRule="atLeast"/>
        <w:rPr>
          <w:sz w:val="24"/>
          <w:szCs w:val="24"/>
          <w:lang w:val="pt-BR"/>
        </w:rPr>
      </w:pPr>
      <w:r w:rsidRPr="008165A5">
        <w:rPr>
          <w:sz w:val="24"/>
          <w:szCs w:val="24"/>
          <w:lang w:val="pt-BR"/>
        </w:rPr>
        <w:t>Publicada e registrada a presente Lei, nesta secretaria aos vinte e cinco dias do mês de junho de dois mil e doze.</w:t>
      </w:r>
    </w:p>
    <w:p w:rsidR="00EB6544" w:rsidRPr="00EB6544" w:rsidRDefault="00EB6544" w:rsidP="00EB6544">
      <w:pPr>
        <w:spacing w:line="320" w:lineRule="atLeast"/>
        <w:rPr>
          <w:sz w:val="21"/>
          <w:szCs w:val="21"/>
          <w:lang w:val="pt-BR"/>
        </w:rPr>
      </w:pPr>
    </w:p>
    <w:p w:rsidR="00EB6544" w:rsidRPr="00EB6544" w:rsidRDefault="00EB6544" w:rsidP="00EB6544">
      <w:pPr>
        <w:spacing w:line="320" w:lineRule="atLeast"/>
        <w:rPr>
          <w:sz w:val="21"/>
          <w:szCs w:val="21"/>
          <w:lang w:val="pt-BR"/>
        </w:rPr>
      </w:pPr>
    </w:p>
    <w:p w:rsidR="00EB6544" w:rsidRPr="00EB6544" w:rsidRDefault="00EB6544" w:rsidP="00EB6544">
      <w:pPr>
        <w:spacing w:line="320" w:lineRule="atLeast"/>
        <w:rPr>
          <w:sz w:val="21"/>
          <w:szCs w:val="21"/>
          <w:lang w:val="pt-BR"/>
        </w:rPr>
      </w:pPr>
    </w:p>
    <w:p w:rsidR="00EB6544" w:rsidRPr="00EB6544" w:rsidRDefault="00EB6544" w:rsidP="00EB6544">
      <w:pPr>
        <w:spacing w:line="320" w:lineRule="atLeast"/>
        <w:rPr>
          <w:sz w:val="21"/>
          <w:szCs w:val="21"/>
          <w:lang w:val="pt-BR"/>
        </w:rPr>
      </w:pPr>
    </w:p>
    <w:p w:rsidR="00EB6544" w:rsidRPr="00EB6544" w:rsidRDefault="00EB6544" w:rsidP="00EB6544">
      <w:pPr>
        <w:spacing w:line="320" w:lineRule="atLeast"/>
        <w:jc w:val="center"/>
        <w:rPr>
          <w:b/>
          <w:sz w:val="21"/>
          <w:szCs w:val="21"/>
          <w:lang w:val="pt-BR"/>
        </w:rPr>
      </w:pPr>
      <w:r w:rsidRPr="00EB6544">
        <w:rPr>
          <w:b/>
          <w:sz w:val="21"/>
          <w:szCs w:val="21"/>
          <w:lang w:val="pt-BR"/>
        </w:rPr>
        <w:t>ALCINDO PEROSA</w:t>
      </w:r>
    </w:p>
    <w:p w:rsidR="00EB6544" w:rsidRPr="00EB6544" w:rsidRDefault="00EB6544" w:rsidP="00EB6544">
      <w:pPr>
        <w:spacing w:line="320" w:lineRule="atLeast"/>
        <w:jc w:val="center"/>
        <w:rPr>
          <w:b/>
          <w:sz w:val="21"/>
          <w:szCs w:val="21"/>
          <w:lang w:val="pt-BR"/>
        </w:rPr>
      </w:pPr>
      <w:r w:rsidRPr="00EB6544">
        <w:rPr>
          <w:b/>
          <w:sz w:val="21"/>
          <w:szCs w:val="21"/>
          <w:lang w:val="pt-BR"/>
        </w:rPr>
        <w:t>SEC. DA ADM. E DA FAZENDA</w:t>
      </w:r>
    </w:p>
    <w:p w:rsidR="00EB6544" w:rsidRPr="00EB6544" w:rsidRDefault="00EB6544" w:rsidP="00EB65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jc w:val="center"/>
        <w:rPr>
          <w:b/>
          <w:bCs/>
          <w:sz w:val="24"/>
          <w:szCs w:val="24"/>
          <w:lang w:val="pt-BR"/>
        </w:rPr>
      </w:pPr>
    </w:p>
    <w:p w:rsidR="00EB6544" w:rsidRDefault="00EB6544" w:rsidP="00EB65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jc w:val="center"/>
        <w:rPr>
          <w:rFonts w:ascii="Cambria" w:hAnsi="Cambria" w:cs="Arial"/>
          <w:b/>
          <w:bCs/>
          <w:sz w:val="24"/>
          <w:szCs w:val="24"/>
          <w:lang w:val="pt-BR"/>
        </w:rPr>
      </w:pPr>
    </w:p>
    <w:p w:rsidR="00EB6544" w:rsidRDefault="00EB6544" w:rsidP="00EB65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jc w:val="center"/>
        <w:rPr>
          <w:rFonts w:ascii="Cambria" w:hAnsi="Cambria" w:cs="Arial"/>
          <w:b/>
          <w:bCs/>
          <w:sz w:val="24"/>
          <w:szCs w:val="24"/>
          <w:lang w:val="pt-BR"/>
        </w:rPr>
      </w:pPr>
    </w:p>
    <w:p w:rsidR="00EB6544" w:rsidRDefault="00EB6544" w:rsidP="00EB65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jc w:val="center"/>
        <w:rPr>
          <w:rFonts w:ascii="Cambria" w:hAnsi="Cambria" w:cs="Arial"/>
          <w:b/>
          <w:bCs/>
          <w:sz w:val="24"/>
          <w:szCs w:val="24"/>
          <w:lang w:val="pt-BR"/>
        </w:rPr>
      </w:pPr>
    </w:p>
    <w:p w:rsidR="00EB6544" w:rsidRDefault="00EB6544" w:rsidP="00EB65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jc w:val="center"/>
        <w:rPr>
          <w:rFonts w:ascii="Cambria" w:hAnsi="Cambria" w:cs="Arial"/>
          <w:b/>
          <w:bCs/>
          <w:sz w:val="24"/>
          <w:szCs w:val="24"/>
          <w:lang w:val="pt-BR"/>
        </w:rPr>
      </w:pPr>
    </w:p>
    <w:p w:rsidR="00EB6544" w:rsidRDefault="00EB6544" w:rsidP="00EB65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jc w:val="center"/>
        <w:rPr>
          <w:rFonts w:ascii="Cambria" w:hAnsi="Cambria" w:cs="Arial"/>
          <w:b/>
          <w:bCs/>
          <w:sz w:val="24"/>
          <w:szCs w:val="24"/>
          <w:lang w:val="pt-BR"/>
        </w:rPr>
      </w:pPr>
    </w:p>
    <w:p w:rsidR="00EB6544" w:rsidRDefault="00EB6544" w:rsidP="00EB65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20" w:lineRule="atLeast"/>
        <w:jc w:val="center"/>
        <w:rPr>
          <w:rFonts w:ascii="Cambria" w:hAnsi="Cambria" w:cs="Arial"/>
          <w:b/>
          <w:bCs/>
          <w:sz w:val="24"/>
          <w:szCs w:val="24"/>
          <w:lang w:val="pt-BR"/>
        </w:rPr>
      </w:pPr>
    </w:p>
    <w:p w:rsidR="00EB6544" w:rsidRDefault="00EB6544"/>
    <w:sectPr w:rsidR="00EB6544" w:rsidSect="00B821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544"/>
    <w:rsid w:val="00361174"/>
    <w:rsid w:val="007A6F7F"/>
    <w:rsid w:val="008165A5"/>
    <w:rsid w:val="00AA26FE"/>
    <w:rsid w:val="00B821D8"/>
    <w:rsid w:val="00EB6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54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Computador2</dc:creator>
  <cp:keywords/>
  <dc:description/>
  <cp:lastModifiedBy>Computador2</cp:lastModifiedBy>
  <cp:revision>2</cp:revision>
  <cp:lastPrinted>2012-06-25T12:27:00Z</cp:lastPrinted>
  <dcterms:created xsi:type="dcterms:W3CDTF">2012-06-25T12:09:00Z</dcterms:created>
  <dcterms:modified xsi:type="dcterms:W3CDTF">2012-06-25T12:29:00Z</dcterms:modified>
</cp:coreProperties>
</file>