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E2C" w:rsidRPr="008A0E48" w:rsidRDefault="00C11E2C" w:rsidP="00C11E2C">
      <w:pPr>
        <w:pStyle w:val="SemEspaamen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PORTARIA Nº 270</w:t>
      </w:r>
      <w:r>
        <w:rPr>
          <w:rFonts w:ascii="Arial" w:hAnsi="Arial" w:cs="Arial"/>
          <w:b/>
          <w:sz w:val="22"/>
          <w:szCs w:val="22"/>
        </w:rPr>
        <w:t>,</w:t>
      </w:r>
      <w:r w:rsidRPr="008A0E48">
        <w:rPr>
          <w:rFonts w:ascii="Arial" w:hAnsi="Arial" w:cs="Arial"/>
          <w:b/>
          <w:sz w:val="22"/>
          <w:szCs w:val="22"/>
        </w:rPr>
        <w:t xml:space="preserve"> DE </w:t>
      </w:r>
      <w:r>
        <w:rPr>
          <w:rFonts w:ascii="Arial" w:hAnsi="Arial" w:cs="Arial"/>
          <w:b/>
          <w:sz w:val="22"/>
          <w:szCs w:val="22"/>
        </w:rPr>
        <w:t xml:space="preserve"> 23</w:t>
      </w:r>
      <w:r>
        <w:rPr>
          <w:rFonts w:ascii="Arial" w:hAnsi="Arial" w:cs="Arial"/>
          <w:b/>
          <w:sz w:val="22"/>
          <w:szCs w:val="22"/>
        </w:rPr>
        <w:t xml:space="preserve"> DE </w:t>
      </w:r>
      <w:proofErr w:type="gramStart"/>
      <w:r>
        <w:rPr>
          <w:rFonts w:ascii="Arial" w:hAnsi="Arial" w:cs="Arial"/>
          <w:b/>
          <w:sz w:val="22"/>
          <w:szCs w:val="22"/>
        </w:rPr>
        <w:t>NOVEMBRO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DE 2020</w:t>
      </w:r>
      <w:r w:rsidRPr="008A0E48">
        <w:rPr>
          <w:rFonts w:ascii="Arial" w:hAnsi="Arial" w:cs="Arial"/>
          <w:b/>
          <w:sz w:val="22"/>
          <w:szCs w:val="22"/>
        </w:rPr>
        <w:t>.</w:t>
      </w:r>
    </w:p>
    <w:p w:rsidR="00C11E2C" w:rsidRDefault="00C11E2C" w:rsidP="00C11E2C">
      <w:pPr>
        <w:pStyle w:val="SemEspaamento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:rsidR="00C11E2C" w:rsidRPr="008A0E48" w:rsidRDefault="00C11E2C" w:rsidP="00C11E2C">
      <w:pPr>
        <w:pStyle w:val="SemEspaamento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:rsidR="00C11E2C" w:rsidRPr="008A0E48" w:rsidRDefault="00C11E2C" w:rsidP="00C11E2C">
      <w:pPr>
        <w:rPr>
          <w:rFonts w:ascii="Arial" w:hAnsi="Arial" w:cs="Arial"/>
          <w:b/>
          <w:i/>
          <w:color w:val="FF0000"/>
          <w:sz w:val="22"/>
          <w:szCs w:val="22"/>
        </w:rPr>
      </w:pPr>
    </w:p>
    <w:p w:rsidR="00C11E2C" w:rsidRDefault="00D84C5F" w:rsidP="00C11E2C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REVOGA </w:t>
      </w:r>
      <w:r w:rsidR="00C11E2C">
        <w:rPr>
          <w:rFonts w:ascii="Arial" w:hAnsi="Arial" w:cs="Arial"/>
          <w:b/>
          <w:i/>
          <w:sz w:val="22"/>
          <w:szCs w:val="22"/>
        </w:rPr>
        <w:t>CERTAME LICITATÓRIO NA MODALIDADE PREGÃO ELETRÔNICO Nº</w:t>
      </w:r>
      <w:r w:rsidR="00C11E2C" w:rsidRPr="00933530">
        <w:rPr>
          <w:rFonts w:ascii="Arial" w:hAnsi="Arial" w:cs="Arial"/>
          <w:b/>
          <w:i/>
          <w:sz w:val="22"/>
          <w:szCs w:val="22"/>
        </w:rPr>
        <w:t xml:space="preserve"> </w:t>
      </w:r>
      <w:r w:rsidR="00464DE6">
        <w:rPr>
          <w:rFonts w:ascii="Arial" w:hAnsi="Arial" w:cs="Arial"/>
          <w:b/>
          <w:i/>
          <w:sz w:val="22"/>
          <w:szCs w:val="22"/>
        </w:rPr>
        <w:t>036</w:t>
      </w:r>
      <w:r w:rsidR="00C11E2C">
        <w:rPr>
          <w:rFonts w:ascii="Arial" w:hAnsi="Arial" w:cs="Arial"/>
          <w:b/>
          <w:i/>
          <w:sz w:val="22"/>
          <w:szCs w:val="22"/>
        </w:rPr>
        <w:t>/2020 E DÁ OUTRAS PROVIDÊNCIAS.</w:t>
      </w:r>
    </w:p>
    <w:p w:rsidR="00C11E2C" w:rsidRPr="00933530" w:rsidRDefault="00C11E2C" w:rsidP="00C11E2C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C11E2C" w:rsidRPr="008A0E48" w:rsidRDefault="00C11E2C" w:rsidP="00C11E2C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C11E2C" w:rsidRPr="008A0E48" w:rsidRDefault="00C11E2C" w:rsidP="00C11E2C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C11E2C" w:rsidRPr="008A0E48" w:rsidRDefault="00C11E2C" w:rsidP="0009188E">
      <w:pPr>
        <w:tabs>
          <w:tab w:val="left" w:pos="7371"/>
          <w:tab w:val="left" w:pos="7513"/>
          <w:tab w:val="left" w:pos="7797"/>
        </w:tabs>
        <w:ind w:left="3261" w:right="1559"/>
        <w:jc w:val="both"/>
        <w:rPr>
          <w:rFonts w:ascii="Arial" w:hAnsi="Arial" w:cs="Arial"/>
          <w:b/>
          <w:sz w:val="22"/>
          <w:szCs w:val="22"/>
        </w:rPr>
      </w:pPr>
      <w:r w:rsidRPr="008A0E48">
        <w:rPr>
          <w:rFonts w:ascii="Arial" w:hAnsi="Arial" w:cs="Arial"/>
          <w:b/>
          <w:sz w:val="22"/>
          <w:szCs w:val="22"/>
        </w:rPr>
        <w:t xml:space="preserve">IVANIR ZANIN, </w:t>
      </w:r>
      <w:r w:rsidRPr="008A0E48">
        <w:rPr>
          <w:rFonts w:ascii="Arial" w:hAnsi="Arial" w:cs="Arial"/>
          <w:sz w:val="22"/>
          <w:szCs w:val="22"/>
        </w:rPr>
        <w:t xml:space="preserve">Prefeito do Município de </w:t>
      </w:r>
      <w:proofErr w:type="spellStart"/>
      <w:r w:rsidRPr="008A0E48">
        <w:rPr>
          <w:rFonts w:ascii="Arial" w:hAnsi="Arial" w:cs="Arial"/>
          <w:sz w:val="22"/>
          <w:szCs w:val="22"/>
        </w:rPr>
        <w:t>Ibiam</w:t>
      </w:r>
      <w:proofErr w:type="spellEnd"/>
      <w:r w:rsidRPr="008A0E48">
        <w:rPr>
          <w:rFonts w:ascii="Arial" w:hAnsi="Arial" w:cs="Arial"/>
          <w:sz w:val="22"/>
          <w:szCs w:val="22"/>
        </w:rPr>
        <w:t>, Estado de Santa Catarina, no uso de suas atribuições legais e tendo em vista</w:t>
      </w:r>
      <w:r>
        <w:rPr>
          <w:rFonts w:ascii="Arial" w:hAnsi="Arial" w:cs="Arial"/>
          <w:sz w:val="22"/>
          <w:szCs w:val="22"/>
        </w:rPr>
        <w:t xml:space="preserve"> p</w:t>
      </w:r>
      <w:r w:rsidR="0009188E">
        <w:rPr>
          <w:rFonts w:ascii="Arial" w:hAnsi="Arial" w:cs="Arial"/>
          <w:sz w:val="22"/>
          <w:szCs w:val="22"/>
        </w:rPr>
        <w:t xml:space="preserve">arecer da Assessoria </w:t>
      </w:r>
      <w:proofErr w:type="gramStart"/>
      <w:r w:rsidR="0009188E">
        <w:rPr>
          <w:rFonts w:ascii="Arial" w:hAnsi="Arial" w:cs="Arial"/>
          <w:sz w:val="22"/>
          <w:szCs w:val="22"/>
        </w:rPr>
        <w:t>Jurídica,</w:t>
      </w:r>
      <w:r w:rsidRPr="008A0E48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</w:t>
      </w:r>
      <w:r w:rsidRPr="008A0E48">
        <w:rPr>
          <w:rFonts w:ascii="Arial" w:hAnsi="Arial" w:cs="Arial"/>
          <w:b/>
          <w:sz w:val="22"/>
          <w:szCs w:val="22"/>
        </w:rPr>
        <w:t>RESOLVE</w:t>
      </w:r>
      <w:proofErr w:type="gramEnd"/>
      <w:r w:rsidRPr="008A0E48">
        <w:rPr>
          <w:rFonts w:ascii="Arial" w:hAnsi="Arial" w:cs="Arial"/>
          <w:b/>
          <w:sz w:val="22"/>
          <w:szCs w:val="22"/>
        </w:rPr>
        <w:t>:</w:t>
      </w:r>
    </w:p>
    <w:p w:rsidR="00C11E2C" w:rsidRDefault="00C11E2C" w:rsidP="00C11E2C">
      <w:pPr>
        <w:tabs>
          <w:tab w:val="left" w:pos="7371"/>
          <w:tab w:val="left" w:pos="7513"/>
          <w:tab w:val="left" w:pos="7797"/>
        </w:tabs>
        <w:ind w:right="1559"/>
        <w:jc w:val="both"/>
        <w:rPr>
          <w:rFonts w:ascii="Arial" w:hAnsi="Arial" w:cs="Arial"/>
          <w:b/>
          <w:sz w:val="22"/>
          <w:szCs w:val="22"/>
        </w:rPr>
      </w:pPr>
    </w:p>
    <w:p w:rsidR="00C11E2C" w:rsidRDefault="00C11E2C" w:rsidP="00C11E2C">
      <w:pPr>
        <w:pStyle w:val="NormalWeb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971BD5">
        <w:rPr>
          <w:rFonts w:ascii="Arial" w:hAnsi="Arial" w:cs="Arial"/>
          <w:b/>
          <w:color w:val="000000"/>
          <w:sz w:val="22"/>
          <w:szCs w:val="22"/>
        </w:rPr>
        <w:t>Art. 1º</w:t>
      </w:r>
      <w:r w:rsidR="00464DE6">
        <w:rPr>
          <w:rFonts w:ascii="Arial" w:hAnsi="Arial" w:cs="Arial"/>
          <w:color w:val="000000"/>
          <w:sz w:val="22"/>
          <w:szCs w:val="22"/>
        </w:rPr>
        <w:t xml:space="preserve"> Revoga a Portaria 250</w:t>
      </w:r>
      <w:r>
        <w:rPr>
          <w:rFonts w:ascii="Arial" w:hAnsi="Arial" w:cs="Arial"/>
          <w:color w:val="000000"/>
          <w:sz w:val="22"/>
          <w:szCs w:val="22"/>
        </w:rPr>
        <w:t>/2020, que designa gestor e fiscal ao objeto do Processo Lic</w:t>
      </w:r>
      <w:r w:rsidR="00464DE6">
        <w:rPr>
          <w:rFonts w:ascii="Arial" w:hAnsi="Arial" w:cs="Arial"/>
          <w:color w:val="000000"/>
          <w:sz w:val="22"/>
          <w:szCs w:val="22"/>
        </w:rPr>
        <w:t>itatório 083</w:t>
      </w:r>
      <w:r w:rsidR="00D84C5F">
        <w:rPr>
          <w:rFonts w:ascii="Arial" w:hAnsi="Arial" w:cs="Arial"/>
          <w:color w:val="000000"/>
          <w:sz w:val="22"/>
          <w:szCs w:val="22"/>
        </w:rPr>
        <w:t xml:space="preserve">/2020 devido ao Processo em epígrafe, no seu aspecto formal apresenta vício insanável, uma vez constatada a falta de publicidade do edital junto ao Diário Oficial do Municípios (DOM), quanto ao procedimento foi processado e julgado na forma em que dispõe a Lei 10.520/2002, </w:t>
      </w:r>
      <w:r w:rsidR="008D5D8E">
        <w:rPr>
          <w:rFonts w:ascii="Arial" w:hAnsi="Arial" w:cs="Arial"/>
          <w:color w:val="000000"/>
          <w:sz w:val="22"/>
          <w:szCs w:val="22"/>
        </w:rPr>
        <w:t>Lei n</w:t>
      </w:r>
      <w:r w:rsidR="00D84C5F">
        <w:rPr>
          <w:rFonts w:ascii="Arial" w:hAnsi="Arial" w:cs="Arial"/>
          <w:color w:val="000000"/>
          <w:sz w:val="22"/>
          <w:szCs w:val="22"/>
        </w:rPr>
        <w:t xml:space="preserve">° 8.666/93 e Decreto Municipal </w:t>
      </w:r>
      <w:r w:rsidR="00CF32B9">
        <w:rPr>
          <w:rFonts w:ascii="Arial" w:hAnsi="Arial" w:cs="Arial"/>
          <w:color w:val="000000"/>
          <w:sz w:val="22"/>
          <w:szCs w:val="22"/>
        </w:rPr>
        <w:t>1.351/2005, no entanto observa-se a falta de publicidade.</w:t>
      </w:r>
    </w:p>
    <w:p w:rsidR="00C11E2C" w:rsidRDefault="00C11E2C" w:rsidP="00C11E2C">
      <w:pPr>
        <w:pStyle w:val="NormalWeb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C11E2C" w:rsidRPr="00971BD5" w:rsidRDefault="00C11E2C" w:rsidP="00C11E2C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 2</w:t>
      </w:r>
      <w:r w:rsidRPr="00971BD5">
        <w:rPr>
          <w:rFonts w:ascii="Arial" w:hAnsi="Arial" w:cs="Arial"/>
          <w:b/>
          <w:color w:val="000000"/>
          <w:sz w:val="22"/>
          <w:szCs w:val="22"/>
        </w:rPr>
        <w:t>º</w:t>
      </w:r>
      <w:r w:rsidRPr="007609CA">
        <w:rPr>
          <w:rFonts w:ascii="Arial" w:hAnsi="Arial" w:cs="Arial"/>
          <w:color w:val="000000"/>
          <w:sz w:val="22"/>
          <w:szCs w:val="22"/>
        </w:rPr>
        <w:t xml:space="preserve"> </w:t>
      </w:r>
      <w:r w:rsidRPr="00971BD5">
        <w:rPr>
          <w:rFonts w:ascii="Arial" w:hAnsi="Arial" w:cs="Arial"/>
          <w:color w:val="000000"/>
          <w:sz w:val="22"/>
          <w:szCs w:val="22"/>
        </w:rPr>
        <w:t xml:space="preserve">Determina </w:t>
      </w:r>
      <w:r>
        <w:rPr>
          <w:rFonts w:ascii="Arial" w:hAnsi="Arial" w:cs="Arial"/>
          <w:color w:val="000000"/>
          <w:sz w:val="22"/>
          <w:szCs w:val="22"/>
        </w:rPr>
        <w:t>ao setor competente o lançamento de novo certame licitatório, se assim for necessário.</w:t>
      </w:r>
    </w:p>
    <w:p w:rsidR="00C11E2C" w:rsidRDefault="00C11E2C" w:rsidP="00C11E2C">
      <w:pPr>
        <w:jc w:val="both"/>
        <w:rPr>
          <w:rFonts w:ascii="Arial" w:hAnsi="Arial" w:cs="Arial"/>
          <w:b/>
          <w:sz w:val="22"/>
          <w:szCs w:val="22"/>
        </w:rPr>
      </w:pPr>
    </w:p>
    <w:p w:rsidR="00C11E2C" w:rsidRPr="00022632" w:rsidRDefault="00C11E2C" w:rsidP="00C11E2C">
      <w:pPr>
        <w:jc w:val="both"/>
        <w:rPr>
          <w:rFonts w:ascii="Arial" w:hAnsi="Arial" w:cs="Arial"/>
          <w:sz w:val="22"/>
          <w:szCs w:val="22"/>
        </w:rPr>
      </w:pPr>
      <w:r w:rsidRPr="00440644">
        <w:rPr>
          <w:rFonts w:ascii="Arial" w:hAnsi="Arial" w:cs="Arial"/>
          <w:b/>
          <w:sz w:val="22"/>
          <w:szCs w:val="22"/>
        </w:rPr>
        <w:t xml:space="preserve">Art. </w:t>
      </w:r>
      <w:r>
        <w:rPr>
          <w:rFonts w:ascii="Arial" w:hAnsi="Arial" w:cs="Arial"/>
          <w:b/>
          <w:sz w:val="22"/>
          <w:szCs w:val="22"/>
        </w:rPr>
        <w:t>3</w:t>
      </w:r>
      <w:r w:rsidRPr="00440644">
        <w:rPr>
          <w:rFonts w:ascii="Arial" w:hAnsi="Arial" w:cs="Arial"/>
          <w:b/>
          <w:sz w:val="22"/>
          <w:szCs w:val="22"/>
        </w:rPr>
        <w:t>º</w:t>
      </w:r>
      <w:r w:rsidRPr="00022632">
        <w:rPr>
          <w:rFonts w:ascii="Arial" w:hAnsi="Arial" w:cs="Arial"/>
          <w:sz w:val="22"/>
          <w:szCs w:val="22"/>
        </w:rPr>
        <w:t xml:space="preserve"> Esta Portaria entra em vigor na data de sua publicação.</w:t>
      </w:r>
    </w:p>
    <w:p w:rsidR="00C11E2C" w:rsidRPr="008A0E48" w:rsidRDefault="00C11E2C" w:rsidP="00C11E2C">
      <w:pPr>
        <w:jc w:val="both"/>
        <w:rPr>
          <w:rFonts w:ascii="Arial" w:hAnsi="Arial" w:cs="Arial"/>
          <w:sz w:val="22"/>
          <w:szCs w:val="22"/>
        </w:rPr>
      </w:pPr>
    </w:p>
    <w:p w:rsidR="00C11E2C" w:rsidRPr="008A0E48" w:rsidRDefault="00C11E2C" w:rsidP="00C11E2C">
      <w:pPr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</w:t>
      </w:r>
      <w:r w:rsidR="002B2D70">
        <w:rPr>
          <w:rFonts w:ascii="Arial" w:hAnsi="Arial" w:cs="Arial"/>
          <w:sz w:val="22"/>
          <w:szCs w:val="22"/>
        </w:rPr>
        <w:t>NTRO ADMINISTRATIVO DE IBIAM, 23</w:t>
      </w:r>
      <w:r>
        <w:rPr>
          <w:rFonts w:ascii="Arial" w:hAnsi="Arial" w:cs="Arial"/>
          <w:sz w:val="22"/>
          <w:szCs w:val="22"/>
        </w:rPr>
        <w:t xml:space="preserve"> DE </w:t>
      </w:r>
      <w:proofErr w:type="gramStart"/>
      <w:r>
        <w:rPr>
          <w:rFonts w:ascii="Arial" w:hAnsi="Arial" w:cs="Arial"/>
          <w:sz w:val="22"/>
          <w:szCs w:val="22"/>
        </w:rPr>
        <w:t>NOVEMBRO</w:t>
      </w:r>
      <w:proofErr w:type="gramEnd"/>
      <w:r>
        <w:rPr>
          <w:rFonts w:ascii="Arial" w:hAnsi="Arial" w:cs="Arial"/>
          <w:sz w:val="22"/>
          <w:szCs w:val="22"/>
        </w:rPr>
        <w:t xml:space="preserve"> DE 2020. </w:t>
      </w:r>
    </w:p>
    <w:p w:rsidR="00C11E2C" w:rsidRPr="008A0E48" w:rsidRDefault="00C11E2C" w:rsidP="00C11E2C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:rsidR="00C11E2C" w:rsidRPr="008A0E48" w:rsidRDefault="00C11E2C" w:rsidP="00C11E2C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:rsidR="00C11E2C" w:rsidRPr="008A0E48" w:rsidRDefault="00C11E2C" w:rsidP="00C11E2C">
      <w:pPr>
        <w:jc w:val="center"/>
        <w:rPr>
          <w:rFonts w:ascii="Arial" w:hAnsi="Arial" w:cs="Arial"/>
          <w:color w:val="FF0000"/>
          <w:szCs w:val="22"/>
        </w:rPr>
      </w:pPr>
    </w:p>
    <w:p w:rsidR="00C11E2C" w:rsidRPr="008A0E48" w:rsidRDefault="00C11E2C" w:rsidP="00C11E2C">
      <w:pPr>
        <w:jc w:val="center"/>
        <w:rPr>
          <w:rFonts w:ascii="Arial" w:hAnsi="Arial" w:cs="Arial"/>
          <w:sz w:val="22"/>
        </w:rPr>
      </w:pPr>
      <w:r w:rsidRPr="008A0E48">
        <w:rPr>
          <w:rFonts w:ascii="Arial" w:hAnsi="Arial" w:cs="Arial"/>
          <w:sz w:val="22"/>
        </w:rPr>
        <w:t>IVANIR ZANIN</w:t>
      </w:r>
    </w:p>
    <w:p w:rsidR="00C11E2C" w:rsidRPr="008A0E48" w:rsidRDefault="00C11E2C" w:rsidP="00C11E2C">
      <w:pPr>
        <w:jc w:val="center"/>
        <w:rPr>
          <w:rFonts w:ascii="Arial" w:hAnsi="Arial" w:cs="Arial"/>
          <w:sz w:val="22"/>
        </w:rPr>
      </w:pPr>
      <w:r w:rsidRPr="008A0E48">
        <w:rPr>
          <w:rFonts w:ascii="Arial" w:hAnsi="Arial" w:cs="Arial"/>
          <w:sz w:val="22"/>
        </w:rPr>
        <w:t>Prefeito Municipal</w:t>
      </w:r>
    </w:p>
    <w:p w:rsidR="00C11E2C" w:rsidRPr="008A0E48" w:rsidRDefault="00C11E2C" w:rsidP="00C11E2C">
      <w:pPr>
        <w:jc w:val="both"/>
        <w:rPr>
          <w:rFonts w:ascii="Arial" w:hAnsi="Arial" w:cs="Arial"/>
          <w:sz w:val="22"/>
          <w:szCs w:val="22"/>
        </w:rPr>
      </w:pPr>
    </w:p>
    <w:p w:rsidR="00C11E2C" w:rsidRPr="008A0E48" w:rsidRDefault="00C11E2C" w:rsidP="00C11E2C">
      <w:pPr>
        <w:jc w:val="both"/>
        <w:rPr>
          <w:rFonts w:ascii="Arial" w:hAnsi="Arial" w:cs="Arial"/>
          <w:sz w:val="22"/>
          <w:szCs w:val="22"/>
        </w:rPr>
      </w:pPr>
      <w:r w:rsidRPr="008A0E48">
        <w:rPr>
          <w:rFonts w:ascii="Arial" w:hAnsi="Arial" w:cs="Arial"/>
          <w:sz w:val="22"/>
          <w:szCs w:val="22"/>
        </w:rPr>
        <w:t xml:space="preserve">Publicação e Registro: </w:t>
      </w:r>
    </w:p>
    <w:p w:rsidR="00C11E2C" w:rsidRPr="008A0E48" w:rsidRDefault="00C11E2C" w:rsidP="00C11E2C">
      <w:pPr>
        <w:jc w:val="both"/>
        <w:rPr>
          <w:rFonts w:ascii="Arial" w:hAnsi="Arial" w:cs="Arial"/>
          <w:sz w:val="22"/>
          <w:szCs w:val="22"/>
        </w:rPr>
      </w:pPr>
    </w:p>
    <w:p w:rsidR="00C11E2C" w:rsidRPr="008A0E48" w:rsidRDefault="00C11E2C" w:rsidP="00C11E2C">
      <w:pPr>
        <w:jc w:val="both"/>
        <w:rPr>
          <w:rFonts w:ascii="Arial" w:hAnsi="Arial" w:cs="Arial"/>
          <w:sz w:val="22"/>
          <w:szCs w:val="22"/>
        </w:rPr>
      </w:pPr>
    </w:p>
    <w:p w:rsidR="00C11E2C" w:rsidRPr="00266470" w:rsidRDefault="00C11E2C" w:rsidP="00C11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266470">
        <w:rPr>
          <w:rFonts w:ascii="Arial" w:hAnsi="Arial" w:cs="Arial"/>
          <w:sz w:val="22"/>
          <w:szCs w:val="22"/>
        </w:rPr>
        <w:t xml:space="preserve">Publicação e Registro: </w:t>
      </w:r>
      <w:r w:rsidRPr="00266470">
        <w:rPr>
          <w:rFonts w:ascii="Arial" w:hAnsi="Arial" w:cs="Arial"/>
          <w:i/>
          <w:sz w:val="22"/>
          <w:szCs w:val="22"/>
        </w:rPr>
        <w:t>Publicado no Diário Oficial dos Municípios – DOM no dia _____/_____/_____, Edição nº. __________ conforme art. 20 da Lei Orgânica Municipal, Lei Municipal nº 490/2012 e Decreto Municipal nº 2321/2012.</w:t>
      </w:r>
    </w:p>
    <w:p w:rsidR="00C11E2C" w:rsidRDefault="00C11E2C" w:rsidP="00C11E2C">
      <w:pPr>
        <w:jc w:val="both"/>
        <w:rPr>
          <w:rFonts w:ascii="Arial" w:hAnsi="Arial" w:cs="Arial"/>
          <w:sz w:val="22"/>
          <w:szCs w:val="22"/>
        </w:rPr>
      </w:pPr>
    </w:p>
    <w:p w:rsidR="00C11E2C" w:rsidRPr="008A0E48" w:rsidRDefault="00C11E2C" w:rsidP="00C11E2C">
      <w:pPr>
        <w:jc w:val="both"/>
        <w:rPr>
          <w:rFonts w:ascii="Arial" w:hAnsi="Arial" w:cs="Arial"/>
          <w:sz w:val="22"/>
          <w:szCs w:val="22"/>
        </w:rPr>
      </w:pPr>
    </w:p>
    <w:p w:rsidR="00C11E2C" w:rsidRPr="008A0E48" w:rsidRDefault="00C11E2C" w:rsidP="00C11E2C">
      <w:pPr>
        <w:jc w:val="both"/>
        <w:rPr>
          <w:rFonts w:ascii="Arial" w:hAnsi="Arial" w:cs="Arial"/>
          <w:sz w:val="22"/>
          <w:szCs w:val="22"/>
        </w:rPr>
      </w:pPr>
    </w:p>
    <w:p w:rsidR="00C11E2C" w:rsidRPr="00934B91" w:rsidRDefault="00C11E2C" w:rsidP="00C11E2C">
      <w:pPr>
        <w:jc w:val="both"/>
        <w:rPr>
          <w:rFonts w:ascii="Arial" w:hAnsi="Arial" w:cs="Arial"/>
          <w:sz w:val="22"/>
          <w:szCs w:val="22"/>
        </w:rPr>
      </w:pPr>
    </w:p>
    <w:p w:rsidR="00C11E2C" w:rsidRPr="00934B91" w:rsidRDefault="00C11E2C" w:rsidP="00C11E2C">
      <w:pPr>
        <w:jc w:val="center"/>
        <w:rPr>
          <w:rFonts w:ascii="Arial" w:hAnsi="Arial" w:cs="Arial"/>
          <w:sz w:val="22"/>
          <w:szCs w:val="22"/>
        </w:rPr>
      </w:pPr>
      <w:r w:rsidRPr="00934B91">
        <w:rPr>
          <w:rFonts w:ascii="Arial" w:hAnsi="Arial" w:cs="Arial"/>
          <w:sz w:val="22"/>
          <w:szCs w:val="22"/>
        </w:rPr>
        <w:t>ALCINDO PEROSA</w:t>
      </w:r>
    </w:p>
    <w:p w:rsidR="00335190" w:rsidRPr="008D5D8E" w:rsidRDefault="00C11E2C" w:rsidP="008D5D8E">
      <w:pPr>
        <w:jc w:val="center"/>
        <w:rPr>
          <w:rFonts w:ascii="Arial" w:hAnsi="Arial" w:cs="Arial"/>
          <w:sz w:val="22"/>
          <w:szCs w:val="22"/>
        </w:rPr>
      </w:pPr>
      <w:r w:rsidRPr="00934B91">
        <w:rPr>
          <w:rFonts w:ascii="Arial" w:hAnsi="Arial" w:cs="Arial"/>
          <w:sz w:val="22"/>
          <w:szCs w:val="22"/>
        </w:rPr>
        <w:t>Secretário da Adm. e da Fazenda</w:t>
      </w:r>
    </w:p>
    <w:sectPr w:rsidR="00335190" w:rsidRPr="008D5D8E" w:rsidSect="00E8470B">
      <w:headerReference w:type="default" r:id="rId4"/>
      <w:footerReference w:type="default" r:id="rId5"/>
      <w:pgSz w:w="11906" w:h="16838"/>
      <w:pgMar w:top="169" w:right="1133" w:bottom="426" w:left="1701" w:header="426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DF5" w:rsidRDefault="0009188E">
    <w:pPr>
      <w:pStyle w:val="Rodap"/>
    </w:pPr>
    <w:r>
      <w:object w:dxaOrig="11960" w:dyaOrig="13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7in;height:59.25pt">
          <v:imagedata r:id="rId1" o:title=""/>
        </v:shape>
        <o:OLEObject Type="Embed" ProgID="CorelDraw.Graphic.17" ShapeID="_x0000_i1026" DrawAspect="Content" ObjectID="_1667658234" r:id="rId2"/>
      </w:object>
    </w:r>
  </w:p>
  <w:p w:rsidR="005B7DF5" w:rsidRDefault="0009188E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DF5" w:rsidRDefault="0009188E" w:rsidP="00265485">
    <w:pPr>
      <w:pStyle w:val="Cabealho"/>
      <w:ind w:hanging="993"/>
    </w:pPr>
    <w:r w:rsidRPr="00316976">
      <w:rPr>
        <w:rFonts w:ascii="Calibri" w:hAnsi="Calibri" w:cs="Arial"/>
      </w:rPr>
      <w:object w:dxaOrig="11955" w:dyaOrig="1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.75pt;height:82.5pt">
          <v:imagedata r:id="rId1" o:title=""/>
        </v:shape>
        <o:OLEObject Type="Embed" ProgID="CorelDraw.Graphic.17" ShapeID="_x0000_i1025" DrawAspect="Content" ObjectID="_1667658233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2CF"/>
    <w:rsid w:val="0009188E"/>
    <w:rsid w:val="002B2D70"/>
    <w:rsid w:val="00335190"/>
    <w:rsid w:val="00336175"/>
    <w:rsid w:val="00464DE6"/>
    <w:rsid w:val="008562CF"/>
    <w:rsid w:val="008D5D8E"/>
    <w:rsid w:val="00C11E2C"/>
    <w:rsid w:val="00CF32B9"/>
    <w:rsid w:val="00D8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962D"/>
  <w15:chartTrackingRefBased/>
  <w15:docId w15:val="{F4379771-B8C4-4DB9-B1FF-41CB756C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E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C11E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11E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C11E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11E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C11E2C"/>
    <w:pPr>
      <w:spacing w:before="100" w:after="100"/>
    </w:pPr>
    <w:rPr>
      <w:rFonts w:ascii="Arial Unicode MS" w:eastAsia="Arial Unicode MS" w:hAnsi="Arial Unicode MS"/>
      <w:szCs w:val="20"/>
      <w:lang w:eastAsia="ar-SA"/>
    </w:rPr>
  </w:style>
  <w:style w:type="paragraph" w:styleId="SemEspaamento">
    <w:name w:val="No Spacing"/>
    <w:link w:val="SemEspaamentoChar"/>
    <w:uiPriority w:val="1"/>
    <w:qFormat/>
    <w:rsid w:val="00C11E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C11E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61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617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Jackline Odorizzi</dc:creator>
  <cp:keywords/>
  <dc:description/>
  <cp:lastModifiedBy>Jackline Odorizzi</cp:lastModifiedBy>
  <cp:revision>16</cp:revision>
  <cp:lastPrinted>2020-11-23T20:30:00Z</cp:lastPrinted>
  <dcterms:created xsi:type="dcterms:W3CDTF">2020-11-23T20:16:00Z</dcterms:created>
  <dcterms:modified xsi:type="dcterms:W3CDTF">2020-11-23T20:37:00Z</dcterms:modified>
</cp:coreProperties>
</file>