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01D" w:rsidRPr="0075301D" w:rsidRDefault="0075301D" w:rsidP="0075301D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75301D">
        <w:rPr>
          <w:rFonts w:ascii="Bookman Old Style" w:hAnsi="Bookman Old Style" w:cs="Arial"/>
          <w:b/>
          <w:sz w:val="22"/>
          <w:szCs w:val="22"/>
        </w:rPr>
        <w:t>LEI COMPLEMENTAR N.º0</w:t>
      </w:r>
      <w:r w:rsidRPr="0075301D">
        <w:rPr>
          <w:rFonts w:ascii="Bookman Old Style" w:hAnsi="Bookman Old Style" w:cs="Arial"/>
          <w:b/>
          <w:sz w:val="22"/>
          <w:szCs w:val="22"/>
        </w:rPr>
        <w:t xml:space="preserve">39 </w:t>
      </w:r>
      <w:r>
        <w:rPr>
          <w:rFonts w:ascii="Bookman Old Style" w:hAnsi="Bookman Old Style" w:cs="Arial"/>
          <w:b/>
          <w:sz w:val="22"/>
          <w:szCs w:val="22"/>
        </w:rPr>
        <w:t xml:space="preserve">DE </w:t>
      </w:r>
      <w:r w:rsidRPr="0075301D">
        <w:rPr>
          <w:rFonts w:ascii="Bookman Old Style" w:hAnsi="Bookman Old Style" w:cs="Arial"/>
          <w:b/>
          <w:sz w:val="22"/>
          <w:szCs w:val="22"/>
        </w:rPr>
        <w:t>18 DE NOVEMBRO DE 2014.</w:t>
      </w:r>
    </w:p>
    <w:p w:rsidR="0075301D" w:rsidRPr="0075301D" w:rsidRDefault="0075301D" w:rsidP="0075301D">
      <w:pPr>
        <w:pStyle w:val="SemEspaamento"/>
        <w:rPr>
          <w:sz w:val="22"/>
          <w:szCs w:val="22"/>
        </w:rPr>
      </w:pPr>
    </w:p>
    <w:p w:rsidR="0075301D" w:rsidRPr="0075301D" w:rsidRDefault="0075301D" w:rsidP="0075301D">
      <w:pPr>
        <w:jc w:val="center"/>
        <w:rPr>
          <w:rFonts w:ascii="Bookman Old Style" w:hAnsi="Bookman Old Style" w:cs="Arial"/>
          <w:b/>
          <w:i/>
          <w:sz w:val="22"/>
          <w:szCs w:val="22"/>
        </w:rPr>
      </w:pPr>
      <w:r w:rsidRPr="0075301D">
        <w:rPr>
          <w:rFonts w:ascii="Bookman Old Style" w:hAnsi="Bookman Old Style" w:cs="Arial"/>
          <w:b/>
          <w:i/>
          <w:sz w:val="22"/>
          <w:szCs w:val="22"/>
        </w:rPr>
        <w:t>“FIXA PISO SALARIAL DOS AGENTES COMUNITÁRIOS DE SAÚDE, E DÁ OUTRAS PROVIDÊNCIAS”.</w:t>
      </w:r>
    </w:p>
    <w:p w:rsidR="0075301D" w:rsidRPr="0075301D" w:rsidRDefault="0075301D" w:rsidP="0075301D">
      <w:pPr>
        <w:pStyle w:val="SemEspaamento"/>
        <w:rPr>
          <w:sz w:val="22"/>
          <w:szCs w:val="22"/>
        </w:rPr>
      </w:pPr>
    </w:p>
    <w:p w:rsidR="0075301D" w:rsidRPr="0075301D" w:rsidRDefault="0075301D" w:rsidP="0075301D">
      <w:pPr>
        <w:pStyle w:val="SemEspaamento"/>
        <w:ind w:left="3686"/>
        <w:jc w:val="both"/>
        <w:rPr>
          <w:rFonts w:ascii="Bookman Old Style" w:hAnsi="Bookman Old Style"/>
          <w:sz w:val="22"/>
          <w:szCs w:val="22"/>
        </w:rPr>
      </w:pPr>
      <w:r w:rsidRPr="0075301D">
        <w:rPr>
          <w:rFonts w:ascii="Bookman Old Style" w:hAnsi="Bookman Old Style"/>
          <w:b/>
          <w:sz w:val="22"/>
          <w:szCs w:val="22"/>
        </w:rPr>
        <w:t xml:space="preserve">CLÓVIS JOSÉ BUSATTO, </w:t>
      </w:r>
      <w:r w:rsidRPr="0075301D">
        <w:rPr>
          <w:rFonts w:ascii="Bookman Old Style" w:hAnsi="Bookman Old Style"/>
          <w:bCs/>
          <w:sz w:val="22"/>
          <w:szCs w:val="22"/>
        </w:rPr>
        <w:t>Prefeito do Município</w:t>
      </w:r>
      <w:r w:rsidRPr="0075301D">
        <w:rPr>
          <w:rFonts w:ascii="Bookman Old Style" w:hAnsi="Bookman Old Style"/>
          <w:sz w:val="22"/>
          <w:szCs w:val="22"/>
        </w:rPr>
        <w:t xml:space="preserve"> de </w:t>
      </w:r>
      <w:r w:rsidRPr="0075301D">
        <w:rPr>
          <w:rFonts w:ascii="Bookman Old Style" w:hAnsi="Bookman Old Style"/>
          <w:b/>
          <w:bCs/>
          <w:sz w:val="22"/>
          <w:szCs w:val="22"/>
        </w:rPr>
        <w:t xml:space="preserve">IBIAM </w:t>
      </w:r>
      <w:r w:rsidRPr="0075301D">
        <w:rPr>
          <w:rFonts w:ascii="Bookman Old Style" w:hAnsi="Bookman Old Style"/>
          <w:sz w:val="22"/>
          <w:szCs w:val="22"/>
        </w:rPr>
        <w:t>– Estado de Santa Catarina, no uso de suas atribuições legais, FAZ SABER a todos os habitantes do Município que a Câmara votou e aprovou e sanciona a seguinte Lei:</w:t>
      </w:r>
    </w:p>
    <w:p w:rsidR="0075301D" w:rsidRPr="0075301D" w:rsidRDefault="0075301D" w:rsidP="0075301D">
      <w:pPr>
        <w:pStyle w:val="SemEspaamento"/>
        <w:rPr>
          <w:sz w:val="22"/>
          <w:szCs w:val="22"/>
        </w:rPr>
      </w:pPr>
    </w:p>
    <w:p w:rsidR="0075301D" w:rsidRPr="0075301D" w:rsidRDefault="0075301D" w:rsidP="008B76BF">
      <w:pPr>
        <w:spacing w:line="360" w:lineRule="auto"/>
        <w:ind w:left="567" w:hanging="567"/>
        <w:jc w:val="both"/>
        <w:rPr>
          <w:rFonts w:ascii="Bookman Old Style" w:hAnsi="Bookman Old Style" w:cs="Arial"/>
          <w:sz w:val="22"/>
          <w:szCs w:val="22"/>
        </w:rPr>
      </w:pPr>
      <w:r w:rsidRPr="0075301D">
        <w:rPr>
          <w:rFonts w:ascii="Bookman Old Style" w:hAnsi="Bookman Old Style" w:cs="Arial"/>
          <w:b/>
          <w:sz w:val="22"/>
          <w:szCs w:val="22"/>
        </w:rPr>
        <w:t xml:space="preserve">Art. 1.º </w:t>
      </w:r>
      <w:r w:rsidRPr="0075301D">
        <w:rPr>
          <w:rFonts w:ascii="Bookman Old Style" w:hAnsi="Bookman Old Style" w:cs="Arial"/>
          <w:sz w:val="22"/>
          <w:szCs w:val="22"/>
        </w:rPr>
        <w:t>Fica fixado em R$1.014,00 (</w:t>
      </w:r>
      <w:proofErr w:type="gramStart"/>
      <w:r w:rsidRPr="0075301D">
        <w:rPr>
          <w:rFonts w:ascii="Bookman Old Style" w:hAnsi="Bookman Old Style" w:cs="Arial"/>
          <w:sz w:val="22"/>
          <w:szCs w:val="22"/>
        </w:rPr>
        <w:t>Hum</w:t>
      </w:r>
      <w:proofErr w:type="gramEnd"/>
      <w:r w:rsidRPr="0075301D">
        <w:rPr>
          <w:rFonts w:ascii="Bookman Old Style" w:hAnsi="Bookman Old Style" w:cs="Arial"/>
          <w:sz w:val="22"/>
          <w:szCs w:val="22"/>
        </w:rPr>
        <w:t xml:space="preserve"> mil e quatorze reais) o Piso Salarial dos Agentes Comunitários de Saúde, criado pela Lei Complementar Nº15 de 26 de Março de 2008, e alterado pela Lei Complementar Nº032/2014 de 15 de Maio de 2014.</w:t>
      </w:r>
    </w:p>
    <w:p w:rsidR="0075301D" w:rsidRPr="0075301D" w:rsidRDefault="0075301D" w:rsidP="008B76BF">
      <w:pPr>
        <w:pStyle w:val="SemEspaamento"/>
        <w:ind w:left="567" w:hanging="567"/>
        <w:rPr>
          <w:sz w:val="22"/>
          <w:szCs w:val="22"/>
        </w:rPr>
      </w:pPr>
    </w:p>
    <w:p w:rsidR="0075301D" w:rsidRPr="0075301D" w:rsidRDefault="0075301D" w:rsidP="008B76BF">
      <w:pPr>
        <w:spacing w:line="360" w:lineRule="auto"/>
        <w:ind w:left="567" w:hanging="567"/>
        <w:jc w:val="both"/>
        <w:rPr>
          <w:sz w:val="22"/>
          <w:szCs w:val="22"/>
        </w:rPr>
      </w:pPr>
      <w:r w:rsidRPr="0075301D">
        <w:rPr>
          <w:rFonts w:ascii="Bookman Old Style" w:hAnsi="Bookman Old Style" w:cs="Arial"/>
          <w:b/>
          <w:sz w:val="22"/>
          <w:szCs w:val="22"/>
        </w:rPr>
        <w:t>Art.</w:t>
      </w:r>
      <w:r w:rsidRPr="0075301D">
        <w:rPr>
          <w:rFonts w:ascii="Bookman Old Style" w:hAnsi="Bookman Old Style" w:cs="Arial"/>
          <w:sz w:val="22"/>
          <w:szCs w:val="22"/>
        </w:rPr>
        <w:t xml:space="preserve"> </w:t>
      </w:r>
      <w:r w:rsidRPr="0075301D">
        <w:rPr>
          <w:rFonts w:ascii="Bookman Old Style" w:hAnsi="Bookman Old Style" w:cs="Arial"/>
          <w:b/>
          <w:sz w:val="22"/>
          <w:szCs w:val="22"/>
        </w:rPr>
        <w:t>2.º</w:t>
      </w:r>
      <w:r w:rsidRPr="0075301D">
        <w:rPr>
          <w:rFonts w:ascii="Bookman Old Style" w:hAnsi="Bookman Old Style" w:cs="Arial"/>
          <w:sz w:val="22"/>
          <w:szCs w:val="22"/>
        </w:rPr>
        <w:t xml:space="preserve"> Para garantia do Piso Salarial previsto no Artigo 1º, a Jornada de Trabalho do Agente Comunitário de Saúde é de 40 (Quarenta) horas semanais.</w:t>
      </w:r>
    </w:p>
    <w:p w:rsidR="0075301D" w:rsidRPr="0075301D" w:rsidRDefault="0075301D" w:rsidP="008B76BF">
      <w:pPr>
        <w:pStyle w:val="SemEspaamento"/>
        <w:ind w:left="567" w:hanging="567"/>
        <w:rPr>
          <w:sz w:val="22"/>
          <w:szCs w:val="22"/>
        </w:rPr>
      </w:pPr>
    </w:p>
    <w:p w:rsidR="0075301D" w:rsidRPr="0075301D" w:rsidRDefault="0075301D" w:rsidP="008B76BF">
      <w:pPr>
        <w:spacing w:line="360" w:lineRule="auto"/>
        <w:ind w:left="567" w:hanging="567"/>
        <w:jc w:val="both"/>
        <w:rPr>
          <w:rFonts w:ascii="Bookman Old Style" w:hAnsi="Bookman Old Style" w:cs="Arial"/>
          <w:sz w:val="22"/>
          <w:szCs w:val="22"/>
        </w:rPr>
      </w:pPr>
      <w:r w:rsidRPr="0075301D">
        <w:rPr>
          <w:rFonts w:ascii="Bookman Old Style" w:hAnsi="Bookman Old Style" w:cs="Arial"/>
          <w:b/>
          <w:sz w:val="22"/>
          <w:szCs w:val="22"/>
        </w:rPr>
        <w:t>Art.</w:t>
      </w:r>
      <w:r w:rsidRPr="0075301D">
        <w:rPr>
          <w:rFonts w:ascii="Bookman Old Style" w:hAnsi="Bookman Old Style" w:cs="Arial"/>
          <w:sz w:val="22"/>
          <w:szCs w:val="22"/>
        </w:rPr>
        <w:t xml:space="preserve"> </w:t>
      </w:r>
      <w:r w:rsidRPr="0075301D">
        <w:rPr>
          <w:rFonts w:ascii="Bookman Old Style" w:hAnsi="Bookman Old Style" w:cs="Arial"/>
          <w:b/>
          <w:sz w:val="22"/>
          <w:szCs w:val="22"/>
        </w:rPr>
        <w:t>3.º</w:t>
      </w:r>
      <w:r w:rsidRPr="0075301D">
        <w:rPr>
          <w:rFonts w:ascii="Bookman Old Style" w:hAnsi="Bookman Old Style" w:cs="Arial"/>
          <w:sz w:val="22"/>
          <w:szCs w:val="22"/>
        </w:rPr>
        <w:t xml:space="preserve"> Fica o Chefe do Poder Executivo autorizado a ajustar por Decreto, o valor do Piso Salarial fixado por esta Lei, quando disposições da Lei Federal </w:t>
      </w:r>
      <w:proofErr w:type="gramStart"/>
      <w:r w:rsidRPr="0075301D">
        <w:rPr>
          <w:rFonts w:ascii="Bookman Old Style" w:hAnsi="Bookman Old Style" w:cs="Arial"/>
          <w:sz w:val="22"/>
          <w:szCs w:val="22"/>
        </w:rPr>
        <w:t>Nº12.</w:t>
      </w:r>
      <w:proofErr w:type="gramEnd"/>
      <w:r w:rsidRPr="0075301D">
        <w:rPr>
          <w:rFonts w:ascii="Bookman Old Style" w:hAnsi="Bookman Old Style" w:cs="Arial"/>
          <w:sz w:val="22"/>
          <w:szCs w:val="22"/>
        </w:rPr>
        <w:t>994 de 17 de Junho de 2014, estabelecerem novos valores.</w:t>
      </w:r>
    </w:p>
    <w:p w:rsidR="0075301D" w:rsidRPr="0075301D" w:rsidRDefault="0075301D" w:rsidP="008B76BF">
      <w:pPr>
        <w:pStyle w:val="SemEspaamento"/>
        <w:ind w:left="567" w:hanging="567"/>
        <w:rPr>
          <w:sz w:val="22"/>
          <w:szCs w:val="22"/>
        </w:rPr>
      </w:pPr>
    </w:p>
    <w:p w:rsidR="0075301D" w:rsidRPr="0075301D" w:rsidRDefault="0075301D" w:rsidP="008B76BF">
      <w:pPr>
        <w:pStyle w:val="SemEspaamento"/>
        <w:spacing w:line="360" w:lineRule="auto"/>
        <w:ind w:left="567" w:hanging="567"/>
        <w:jc w:val="both"/>
        <w:rPr>
          <w:rFonts w:ascii="Bookman Old Style" w:hAnsi="Bookman Old Style" w:cs="Arial"/>
          <w:sz w:val="22"/>
          <w:szCs w:val="22"/>
        </w:rPr>
      </w:pPr>
      <w:r w:rsidRPr="0075301D">
        <w:rPr>
          <w:rFonts w:ascii="Bookman Old Style" w:hAnsi="Bookman Old Style" w:cs="Arial"/>
          <w:b/>
          <w:sz w:val="22"/>
          <w:szCs w:val="22"/>
        </w:rPr>
        <w:t>Art.</w:t>
      </w:r>
      <w:r w:rsidRPr="0075301D">
        <w:rPr>
          <w:rFonts w:ascii="Bookman Old Style" w:hAnsi="Bookman Old Style" w:cs="Arial"/>
          <w:sz w:val="22"/>
          <w:szCs w:val="22"/>
        </w:rPr>
        <w:t xml:space="preserve"> </w:t>
      </w:r>
      <w:r w:rsidRPr="0075301D">
        <w:rPr>
          <w:rFonts w:ascii="Bookman Old Style" w:hAnsi="Bookman Old Style" w:cs="Arial"/>
          <w:b/>
          <w:sz w:val="22"/>
          <w:szCs w:val="22"/>
        </w:rPr>
        <w:t>4.º</w:t>
      </w:r>
      <w:r w:rsidRPr="0075301D">
        <w:rPr>
          <w:rFonts w:ascii="Bookman Old Style" w:hAnsi="Bookman Old Style" w:cs="Arial"/>
          <w:sz w:val="22"/>
          <w:szCs w:val="22"/>
        </w:rPr>
        <w:t xml:space="preserve"> Os encargos decorrentes desta Lei, serão suportados por Dotações Orçamentarias, consignadas sob a rubrica.</w:t>
      </w:r>
    </w:p>
    <w:p w:rsidR="0075301D" w:rsidRPr="0075301D" w:rsidRDefault="0075301D" w:rsidP="0075301D">
      <w:pPr>
        <w:pStyle w:val="SemEspaamento"/>
        <w:rPr>
          <w:sz w:val="22"/>
          <w:szCs w:val="22"/>
        </w:rPr>
      </w:pPr>
    </w:p>
    <w:p w:rsidR="0075301D" w:rsidRPr="0075301D" w:rsidRDefault="0075301D" w:rsidP="0075301D">
      <w:pPr>
        <w:pStyle w:val="SemEspaamento"/>
        <w:rPr>
          <w:rFonts w:ascii="Bookman Old Style" w:hAnsi="Bookman Old Style" w:cs="Arial"/>
          <w:b/>
          <w:sz w:val="22"/>
          <w:szCs w:val="22"/>
        </w:rPr>
      </w:pPr>
      <w:r w:rsidRPr="0075301D">
        <w:rPr>
          <w:rFonts w:ascii="Bookman Old Style" w:hAnsi="Bookman Old Style" w:cs="Arial"/>
          <w:b/>
          <w:sz w:val="22"/>
          <w:szCs w:val="22"/>
        </w:rPr>
        <w:t xml:space="preserve">                Despesas com Pessoal e Encargos Sociais</w:t>
      </w:r>
    </w:p>
    <w:p w:rsidR="0075301D" w:rsidRPr="0075301D" w:rsidRDefault="0075301D" w:rsidP="0075301D">
      <w:pPr>
        <w:pStyle w:val="SemEspaamento"/>
        <w:rPr>
          <w:rFonts w:ascii="Bookman Old Style" w:hAnsi="Bookman Old Style" w:cs="Arial"/>
          <w:sz w:val="22"/>
          <w:szCs w:val="22"/>
        </w:rPr>
      </w:pPr>
      <w:r w:rsidRPr="0075301D">
        <w:rPr>
          <w:rFonts w:ascii="Bookman Old Style" w:hAnsi="Bookman Old Style" w:cs="Arial"/>
          <w:b/>
          <w:sz w:val="22"/>
          <w:szCs w:val="22"/>
        </w:rPr>
        <w:t xml:space="preserve">                31.00.00.00.00.00.00</w:t>
      </w:r>
    </w:p>
    <w:p w:rsidR="0075301D" w:rsidRPr="0075301D" w:rsidRDefault="0075301D" w:rsidP="0075301D">
      <w:pPr>
        <w:pStyle w:val="SemEspaamento"/>
        <w:rPr>
          <w:sz w:val="22"/>
          <w:szCs w:val="22"/>
        </w:rPr>
      </w:pPr>
    </w:p>
    <w:p w:rsidR="0075301D" w:rsidRPr="0075301D" w:rsidRDefault="0075301D" w:rsidP="0075301D">
      <w:pPr>
        <w:spacing w:line="360" w:lineRule="auto"/>
        <w:ind w:left="993" w:hanging="993"/>
        <w:jc w:val="both"/>
        <w:rPr>
          <w:rFonts w:ascii="Bookman Old Style" w:hAnsi="Bookman Old Style" w:cs="Arial"/>
          <w:sz w:val="22"/>
          <w:szCs w:val="22"/>
        </w:rPr>
      </w:pPr>
      <w:r w:rsidRPr="0075301D">
        <w:rPr>
          <w:rFonts w:ascii="Bookman Old Style" w:hAnsi="Bookman Old Style" w:cs="Arial"/>
          <w:b/>
          <w:sz w:val="22"/>
          <w:szCs w:val="22"/>
        </w:rPr>
        <w:t>Art.</w:t>
      </w:r>
      <w:r w:rsidRPr="0075301D">
        <w:rPr>
          <w:rFonts w:ascii="Bookman Old Style" w:hAnsi="Bookman Old Style" w:cs="Arial"/>
          <w:sz w:val="22"/>
          <w:szCs w:val="22"/>
        </w:rPr>
        <w:t xml:space="preserve"> </w:t>
      </w:r>
      <w:r w:rsidRPr="0075301D">
        <w:rPr>
          <w:rFonts w:ascii="Bookman Old Style" w:hAnsi="Bookman Old Style" w:cs="Arial"/>
          <w:b/>
          <w:sz w:val="22"/>
          <w:szCs w:val="22"/>
        </w:rPr>
        <w:t xml:space="preserve">5.º </w:t>
      </w:r>
      <w:r w:rsidRPr="0075301D">
        <w:rPr>
          <w:rFonts w:ascii="Bookman Old Style" w:hAnsi="Bookman Old Style" w:cs="Arial"/>
          <w:sz w:val="22"/>
          <w:szCs w:val="22"/>
        </w:rPr>
        <w:t>Esta Lei Complementar entrará em vigor na data de sua publicação.</w:t>
      </w:r>
    </w:p>
    <w:p w:rsidR="0075301D" w:rsidRPr="0075301D" w:rsidRDefault="0075301D" w:rsidP="0075301D">
      <w:pPr>
        <w:pStyle w:val="SemEspaamento"/>
        <w:rPr>
          <w:sz w:val="22"/>
          <w:szCs w:val="22"/>
        </w:rPr>
      </w:pPr>
    </w:p>
    <w:p w:rsidR="0075301D" w:rsidRPr="0075301D" w:rsidRDefault="0075301D" w:rsidP="0075301D">
      <w:pPr>
        <w:pStyle w:val="SemEspaamento"/>
        <w:spacing w:line="360" w:lineRule="auto"/>
        <w:ind w:left="993" w:hanging="993"/>
        <w:rPr>
          <w:rFonts w:ascii="Bookman Old Style" w:hAnsi="Bookman Old Style" w:cs="Arial"/>
          <w:sz w:val="22"/>
          <w:szCs w:val="22"/>
        </w:rPr>
      </w:pPr>
      <w:r w:rsidRPr="0075301D">
        <w:rPr>
          <w:rFonts w:ascii="Bookman Old Style" w:hAnsi="Bookman Old Style" w:cs="Arial"/>
          <w:b/>
          <w:sz w:val="22"/>
          <w:szCs w:val="22"/>
        </w:rPr>
        <w:t xml:space="preserve">Art. 6.º </w:t>
      </w:r>
      <w:r w:rsidRPr="0075301D">
        <w:rPr>
          <w:rFonts w:ascii="Bookman Old Style" w:hAnsi="Bookman Old Style" w:cs="Arial"/>
          <w:sz w:val="22"/>
          <w:szCs w:val="22"/>
        </w:rPr>
        <w:t>Revogam-se disposições em contrário.</w:t>
      </w:r>
    </w:p>
    <w:p w:rsidR="0075301D" w:rsidRPr="0075301D" w:rsidRDefault="0075301D" w:rsidP="0075301D">
      <w:pPr>
        <w:pStyle w:val="SemEspaamento"/>
        <w:rPr>
          <w:sz w:val="22"/>
          <w:szCs w:val="22"/>
        </w:rPr>
      </w:pPr>
    </w:p>
    <w:p w:rsidR="0075301D" w:rsidRPr="0075301D" w:rsidRDefault="0075301D" w:rsidP="0075301D">
      <w:pPr>
        <w:jc w:val="center"/>
        <w:rPr>
          <w:rFonts w:ascii="Bookman Old Style" w:hAnsi="Bookman Old Style" w:cs="Arial"/>
          <w:sz w:val="22"/>
          <w:szCs w:val="22"/>
        </w:rPr>
      </w:pPr>
      <w:r w:rsidRPr="0075301D">
        <w:rPr>
          <w:rFonts w:ascii="Bookman Old Style" w:hAnsi="Bookman Old Style" w:cs="Arial"/>
          <w:sz w:val="22"/>
          <w:szCs w:val="22"/>
        </w:rPr>
        <w:t>CENTRO ADMINISTRATIVO DE IBIAM, 18 DE NOVEMBRO DE 2014.</w:t>
      </w:r>
    </w:p>
    <w:p w:rsidR="0075301D" w:rsidRPr="0075301D" w:rsidRDefault="0075301D" w:rsidP="0075301D">
      <w:pPr>
        <w:jc w:val="both"/>
        <w:rPr>
          <w:rFonts w:ascii="Bookman Old Style" w:hAnsi="Bookman Old Style" w:cs="Arial"/>
          <w:sz w:val="22"/>
          <w:szCs w:val="22"/>
        </w:rPr>
      </w:pPr>
    </w:p>
    <w:p w:rsidR="0075301D" w:rsidRDefault="0075301D" w:rsidP="0075301D">
      <w:pPr>
        <w:jc w:val="both"/>
        <w:rPr>
          <w:rFonts w:ascii="Bookman Old Style" w:hAnsi="Bookman Old Style" w:cs="Arial"/>
          <w:sz w:val="22"/>
          <w:szCs w:val="22"/>
        </w:rPr>
      </w:pPr>
    </w:p>
    <w:p w:rsidR="008B76BF" w:rsidRDefault="008B76BF" w:rsidP="0075301D">
      <w:pPr>
        <w:jc w:val="both"/>
        <w:rPr>
          <w:rFonts w:ascii="Bookman Old Style" w:hAnsi="Bookman Old Style" w:cs="Arial"/>
          <w:sz w:val="22"/>
          <w:szCs w:val="22"/>
        </w:rPr>
      </w:pPr>
    </w:p>
    <w:p w:rsidR="008B76BF" w:rsidRPr="0075301D" w:rsidRDefault="008B76BF" w:rsidP="0075301D">
      <w:pPr>
        <w:jc w:val="both"/>
        <w:rPr>
          <w:rFonts w:ascii="Bookman Old Style" w:hAnsi="Bookman Old Style" w:cs="Arial"/>
          <w:sz w:val="22"/>
          <w:szCs w:val="22"/>
        </w:rPr>
      </w:pPr>
      <w:bookmarkStart w:id="0" w:name="_GoBack"/>
      <w:bookmarkEnd w:id="0"/>
    </w:p>
    <w:p w:rsidR="0075301D" w:rsidRPr="0075301D" w:rsidRDefault="0075301D" w:rsidP="0075301D">
      <w:pPr>
        <w:pStyle w:val="SemEspaamento"/>
        <w:jc w:val="center"/>
        <w:rPr>
          <w:rFonts w:ascii="Bookman Old Style" w:hAnsi="Bookman Old Style"/>
          <w:b/>
          <w:sz w:val="22"/>
          <w:szCs w:val="22"/>
        </w:rPr>
      </w:pPr>
      <w:r w:rsidRPr="0075301D">
        <w:rPr>
          <w:rFonts w:ascii="Bookman Old Style" w:hAnsi="Bookman Old Style"/>
          <w:b/>
          <w:sz w:val="22"/>
          <w:szCs w:val="22"/>
        </w:rPr>
        <w:t>CLÓVIS JOSÉ BUSATTO</w:t>
      </w:r>
    </w:p>
    <w:p w:rsidR="0075301D" w:rsidRPr="0075301D" w:rsidRDefault="0075301D" w:rsidP="0075301D">
      <w:pPr>
        <w:pStyle w:val="SemEspaamento"/>
        <w:jc w:val="center"/>
        <w:rPr>
          <w:rFonts w:ascii="Bookman Old Style" w:hAnsi="Bookman Old Style"/>
          <w:b/>
          <w:sz w:val="22"/>
          <w:szCs w:val="22"/>
        </w:rPr>
      </w:pPr>
      <w:r w:rsidRPr="0075301D">
        <w:rPr>
          <w:rFonts w:ascii="Bookman Old Style" w:hAnsi="Bookman Old Style"/>
          <w:b/>
          <w:sz w:val="22"/>
          <w:szCs w:val="22"/>
        </w:rPr>
        <w:t>PREFEITO MUNICIPAL</w:t>
      </w:r>
    </w:p>
    <w:p w:rsidR="0075301D" w:rsidRPr="0075301D" w:rsidRDefault="0075301D" w:rsidP="0075301D">
      <w:pPr>
        <w:tabs>
          <w:tab w:val="left" w:pos="2552"/>
        </w:tabs>
        <w:ind w:right="1133"/>
        <w:jc w:val="center"/>
        <w:rPr>
          <w:rFonts w:ascii="Bookman Old Style" w:hAnsi="Bookman Old Style" w:cs="Tahoma"/>
          <w:b/>
          <w:sz w:val="22"/>
          <w:szCs w:val="22"/>
        </w:rPr>
      </w:pPr>
    </w:p>
    <w:p w:rsidR="0075301D" w:rsidRPr="0075301D" w:rsidRDefault="0075301D" w:rsidP="0075301D">
      <w:pPr>
        <w:tabs>
          <w:tab w:val="left" w:pos="2552"/>
        </w:tabs>
        <w:ind w:right="1133"/>
        <w:rPr>
          <w:rFonts w:ascii="Bookman Old Style" w:hAnsi="Bookman Old Style" w:cs="Tahoma"/>
          <w:b/>
          <w:sz w:val="22"/>
          <w:szCs w:val="22"/>
        </w:rPr>
      </w:pPr>
      <w:r w:rsidRPr="0075301D">
        <w:rPr>
          <w:rFonts w:ascii="Bookman Old Style" w:hAnsi="Bookman Old Style" w:cs="Tahoma"/>
          <w:b/>
          <w:sz w:val="22"/>
          <w:szCs w:val="22"/>
        </w:rPr>
        <w:t>Publicação e Registro:</w:t>
      </w:r>
    </w:p>
    <w:p w:rsidR="0075301D" w:rsidRPr="0075301D" w:rsidRDefault="0075301D" w:rsidP="0075301D">
      <w:pPr>
        <w:tabs>
          <w:tab w:val="left" w:pos="2552"/>
        </w:tabs>
        <w:ind w:right="1133"/>
        <w:rPr>
          <w:rFonts w:ascii="Bookman Old Style" w:hAnsi="Bookman Old Style" w:cs="Tahoma"/>
          <w:b/>
          <w:sz w:val="22"/>
          <w:szCs w:val="22"/>
        </w:rPr>
      </w:pPr>
    </w:p>
    <w:p w:rsidR="0075301D" w:rsidRPr="0075301D" w:rsidRDefault="0075301D" w:rsidP="0075301D">
      <w:pPr>
        <w:tabs>
          <w:tab w:val="left" w:pos="2552"/>
        </w:tabs>
        <w:ind w:right="1133"/>
        <w:rPr>
          <w:rFonts w:ascii="Bookman Old Style" w:hAnsi="Bookman Old Style" w:cs="Tahoma"/>
          <w:b/>
          <w:sz w:val="22"/>
          <w:szCs w:val="22"/>
        </w:rPr>
      </w:pPr>
    </w:p>
    <w:p w:rsidR="0075301D" w:rsidRPr="0075301D" w:rsidRDefault="0075301D" w:rsidP="0075301D">
      <w:pPr>
        <w:pStyle w:val="SemEspaamento"/>
        <w:jc w:val="center"/>
        <w:rPr>
          <w:rFonts w:ascii="Bookman Old Style" w:hAnsi="Bookman Old Style"/>
          <w:b/>
          <w:sz w:val="22"/>
          <w:szCs w:val="22"/>
        </w:rPr>
      </w:pPr>
      <w:r w:rsidRPr="0075301D">
        <w:rPr>
          <w:rFonts w:ascii="Bookman Old Style" w:hAnsi="Bookman Old Style"/>
          <w:b/>
          <w:sz w:val="22"/>
          <w:szCs w:val="22"/>
        </w:rPr>
        <w:t>LAÉLCIO ANTONIO GASANIGA</w:t>
      </w:r>
    </w:p>
    <w:p w:rsidR="0075301D" w:rsidRPr="0075301D" w:rsidRDefault="0075301D" w:rsidP="0075301D">
      <w:pPr>
        <w:pStyle w:val="SemEspaamento"/>
        <w:jc w:val="center"/>
        <w:rPr>
          <w:rFonts w:ascii="Bookman Old Style" w:hAnsi="Bookman Old Style"/>
          <w:b/>
          <w:sz w:val="22"/>
          <w:szCs w:val="22"/>
        </w:rPr>
      </w:pPr>
      <w:r w:rsidRPr="0075301D">
        <w:rPr>
          <w:rFonts w:ascii="Bookman Old Style" w:hAnsi="Bookman Old Style"/>
          <w:b/>
          <w:sz w:val="22"/>
          <w:szCs w:val="22"/>
        </w:rPr>
        <w:t>SEC. MUNICIPAL ADM. E FAZENDA</w:t>
      </w:r>
    </w:p>
    <w:sectPr w:rsidR="0075301D" w:rsidRPr="0075301D" w:rsidSect="008B76BF">
      <w:pgSz w:w="11906" w:h="16838"/>
      <w:pgMar w:top="170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1D"/>
    <w:rsid w:val="0075301D"/>
    <w:rsid w:val="00883CE9"/>
    <w:rsid w:val="008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0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530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0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530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Rosinei</dc:creator>
  <cp:lastModifiedBy>Rosinei</cp:lastModifiedBy>
  <cp:revision>1</cp:revision>
  <dcterms:created xsi:type="dcterms:W3CDTF">2014-11-20T10:02:00Z</dcterms:created>
  <dcterms:modified xsi:type="dcterms:W3CDTF">2014-11-20T10:16:00Z</dcterms:modified>
</cp:coreProperties>
</file>