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A6F" w:rsidRPr="00F00429" w:rsidRDefault="00821A6F" w:rsidP="00821A6F">
      <w:pPr>
        <w:pStyle w:val="Ttulo"/>
        <w:rPr>
          <w:b/>
          <w:sz w:val="24"/>
        </w:rPr>
      </w:pPr>
      <w:r w:rsidRPr="00F00429">
        <w:rPr>
          <w:b/>
          <w:sz w:val="24"/>
        </w:rPr>
        <w:t xml:space="preserve">PORTARIA Nº </w:t>
      </w:r>
      <w:r>
        <w:rPr>
          <w:b/>
          <w:sz w:val="24"/>
        </w:rPr>
        <w:t>204</w:t>
      </w:r>
      <w:r w:rsidRPr="00F00429">
        <w:rPr>
          <w:b/>
          <w:sz w:val="24"/>
        </w:rPr>
        <w:t xml:space="preserve">, DE </w:t>
      </w:r>
      <w:r>
        <w:rPr>
          <w:b/>
          <w:sz w:val="24"/>
        </w:rPr>
        <w:t>11</w:t>
      </w:r>
      <w:r w:rsidRPr="00F00429">
        <w:rPr>
          <w:b/>
          <w:sz w:val="24"/>
        </w:rPr>
        <w:t xml:space="preserve"> DE </w:t>
      </w:r>
      <w:r>
        <w:rPr>
          <w:b/>
          <w:sz w:val="24"/>
        </w:rPr>
        <w:t>JUNHO</w:t>
      </w:r>
      <w:r w:rsidRPr="00F00429">
        <w:rPr>
          <w:b/>
          <w:sz w:val="24"/>
        </w:rPr>
        <w:t xml:space="preserve"> DE </w:t>
      </w:r>
      <w:proofErr w:type="gramStart"/>
      <w:r w:rsidRPr="00F00429">
        <w:rPr>
          <w:b/>
          <w:sz w:val="24"/>
        </w:rPr>
        <w:t>2013</w:t>
      </w:r>
      <w:proofErr w:type="gramEnd"/>
    </w:p>
    <w:p w:rsidR="00821A6F" w:rsidRDefault="00821A6F" w:rsidP="00821A6F">
      <w:pPr>
        <w:jc w:val="center"/>
        <w:rPr>
          <w:rFonts w:ascii="Bookman Old Style" w:hAnsi="Bookman Old Style"/>
          <w:sz w:val="24"/>
        </w:rPr>
      </w:pPr>
    </w:p>
    <w:p w:rsidR="009944F5" w:rsidRPr="00F00429" w:rsidRDefault="009944F5" w:rsidP="00821A6F">
      <w:pPr>
        <w:jc w:val="center"/>
        <w:rPr>
          <w:rFonts w:ascii="Bookman Old Style" w:hAnsi="Bookman Old Style"/>
          <w:sz w:val="24"/>
        </w:rPr>
      </w:pPr>
    </w:p>
    <w:p w:rsidR="00821A6F" w:rsidRPr="00F00429" w:rsidRDefault="00821A6F" w:rsidP="00821A6F">
      <w:pPr>
        <w:jc w:val="center"/>
        <w:rPr>
          <w:rFonts w:ascii="Bookman Old Style" w:hAnsi="Bookman Old Style"/>
          <w:sz w:val="24"/>
        </w:rPr>
      </w:pPr>
    </w:p>
    <w:p w:rsidR="00821A6F" w:rsidRDefault="00821A6F" w:rsidP="00821A6F">
      <w:pPr>
        <w:jc w:val="center"/>
        <w:rPr>
          <w:rFonts w:ascii="Bookman Old Style" w:hAnsi="Bookman Old Style"/>
          <w:b/>
          <w:sz w:val="24"/>
          <w:szCs w:val="24"/>
        </w:rPr>
      </w:pPr>
      <w:r w:rsidRPr="00F00429">
        <w:rPr>
          <w:rFonts w:ascii="Bookman Old Style" w:hAnsi="Bookman Old Style"/>
          <w:b/>
          <w:sz w:val="24"/>
          <w:szCs w:val="24"/>
        </w:rPr>
        <w:t>“</w:t>
      </w:r>
      <w:r>
        <w:rPr>
          <w:rFonts w:ascii="Bookman Old Style" w:hAnsi="Bookman Old Style"/>
          <w:b/>
          <w:sz w:val="24"/>
          <w:szCs w:val="24"/>
        </w:rPr>
        <w:t xml:space="preserve">NOMEIA COMISSÃO PARA ELABORAR RELATÓRIO DE OBRAS QUE </w:t>
      </w:r>
      <w:r w:rsidRPr="00F00429">
        <w:rPr>
          <w:rFonts w:ascii="Bookman Old Style" w:hAnsi="Bookman Old Style"/>
          <w:b/>
          <w:sz w:val="24"/>
          <w:szCs w:val="24"/>
        </w:rPr>
        <w:t>MENCIONA E DÁ OUTRAS PROVIDÊNCIAS”</w:t>
      </w:r>
    </w:p>
    <w:p w:rsidR="009944F5" w:rsidRPr="00F00429" w:rsidRDefault="009944F5" w:rsidP="00821A6F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821A6F" w:rsidRPr="00F00429" w:rsidRDefault="00821A6F" w:rsidP="00821A6F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821A6F" w:rsidRPr="00F00429" w:rsidRDefault="00821A6F" w:rsidP="00821A6F">
      <w:pPr>
        <w:ind w:left="3420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b/>
          <w:sz w:val="23"/>
          <w:szCs w:val="23"/>
        </w:rPr>
        <w:t>CLÓVIS JOSÉ</w:t>
      </w:r>
      <w:r w:rsidRPr="00F00429">
        <w:rPr>
          <w:rFonts w:ascii="Bookman Old Style" w:hAnsi="Bookman Old Style"/>
          <w:b/>
          <w:sz w:val="23"/>
          <w:szCs w:val="23"/>
        </w:rPr>
        <w:t xml:space="preserve"> BUSATTO</w:t>
      </w:r>
      <w:r w:rsidRPr="00F00429">
        <w:rPr>
          <w:rFonts w:ascii="Bookman Old Style" w:hAnsi="Bookman Old Style"/>
          <w:sz w:val="23"/>
          <w:szCs w:val="23"/>
        </w:rPr>
        <w:t xml:space="preserve">, Prefeito </w:t>
      </w:r>
      <w:r>
        <w:rPr>
          <w:rFonts w:ascii="Bookman Old Style" w:hAnsi="Bookman Old Style"/>
          <w:sz w:val="23"/>
          <w:szCs w:val="23"/>
        </w:rPr>
        <w:t xml:space="preserve">do </w:t>
      </w:r>
      <w:r w:rsidRPr="00F00429">
        <w:rPr>
          <w:rFonts w:ascii="Bookman Old Style" w:hAnsi="Bookman Old Style"/>
          <w:sz w:val="23"/>
          <w:szCs w:val="23"/>
        </w:rPr>
        <w:t>Municíp</w:t>
      </w:r>
      <w:r>
        <w:rPr>
          <w:rFonts w:ascii="Bookman Old Style" w:hAnsi="Bookman Old Style"/>
          <w:sz w:val="23"/>
          <w:szCs w:val="23"/>
        </w:rPr>
        <w:t>io</w:t>
      </w:r>
      <w:r w:rsidRPr="00F00429">
        <w:rPr>
          <w:rFonts w:ascii="Bookman Old Style" w:hAnsi="Bookman Old Style"/>
          <w:sz w:val="23"/>
          <w:szCs w:val="23"/>
        </w:rPr>
        <w:t xml:space="preserve"> de </w:t>
      </w:r>
      <w:proofErr w:type="spellStart"/>
      <w:r w:rsidRPr="00F00429">
        <w:rPr>
          <w:rFonts w:ascii="Bookman Old Style" w:hAnsi="Bookman Old Style"/>
          <w:sz w:val="23"/>
          <w:szCs w:val="23"/>
        </w:rPr>
        <w:t>Ibiam</w:t>
      </w:r>
      <w:proofErr w:type="spellEnd"/>
      <w:r w:rsidRPr="00F00429">
        <w:rPr>
          <w:rFonts w:ascii="Bookman Old Style" w:hAnsi="Bookman Old Style"/>
          <w:sz w:val="23"/>
          <w:szCs w:val="23"/>
        </w:rPr>
        <w:t xml:space="preserve">, Estado de Santa Catarina, no uso de suas atribuições; e, </w:t>
      </w:r>
    </w:p>
    <w:p w:rsidR="00821A6F" w:rsidRPr="00F00429" w:rsidRDefault="00821A6F" w:rsidP="00821A6F">
      <w:pPr>
        <w:ind w:left="3420"/>
        <w:jc w:val="both"/>
        <w:rPr>
          <w:rFonts w:ascii="Bookman Old Style" w:hAnsi="Bookman Old Style"/>
          <w:sz w:val="23"/>
          <w:szCs w:val="23"/>
        </w:rPr>
      </w:pPr>
    </w:p>
    <w:p w:rsidR="00821A6F" w:rsidRPr="00F00429" w:rsidRDefault="00821A6F" w:rsidP="00821A6F">
      <w:pPr>
        <w:ind w:left="3420"/>
        <w:jc w:val="both"/>
        <w:rPr>
          <w:rFonts w:ascii="Bookman Old Style" w:hAnsi="Bookman Old Style"/>
          <w:sz w:val="23"/>
          <w:szCs w:val="23"/>
        </w:rPr>
      </w:pPr>
      <w:r w:rsidRPr="00F00429">
        <w:rPr>
          <w:rFonts w:ascii="Bookman Old Style" w:hAnsi="Bookman Old Style"/>
          <w:b/>
          <w:sz w:val="23"/>
          <w:szCs w:val="23"/>
        </w:rPr>
        <w:t xml:space="preserve">Considerando </w:t>
      </w:r>
      <w:r w:rsidRPr="00821A6F">
        <w:rPr>
          <w:rFonts w:ascii="Bookman Old Style" w:hAnsi="Bookman Old Style"/>
          <w:sz w:val="23"/>
          <w:szCs w:val="23"/>
        </w:rPr>
        <w:t>que as Obras, estão com seus</w:t>
      </w:r>
      <w:r>
        <w:rPr>
          <w:rFonts w:ascii="Bookman Old Style" w:hAnsi="Bookman Old Style"/>
          <w:sz w:val="23"/>
          <w:szCs w:val="23"/>
        </w:rPr>
        <w:t xml:space="preserve"> prazos de execução vencidos</w:t>
      </w:r>
      <w:r w:rsidRPr="00F00429">
        <w:rPr>
          <w:rFonts w:ascii="Bookman Old Style" w:hAnsi="Bookman Old Style"/>
          <w:sz w:val="23"/>
          <w:szCs w:val="23"/>
        </w:rPr>
        <w:t>;</w:t>
      </w:r>
    </w:p>
    <w:p w:rsidR="00821A6F" w:rsidRPr="00F00429" w:rsidRDefault="00821A6F" w:rsidP="00821A6F">
      <w:pPr>
        <w:ind w:left="3420"/>
        <w:jc w:val="both"/>
        <w:rPr>
          <w:rFonts w:ascii="Bookman Old Style" w:hAnsi="Bookman Old Style"/>
          <w:sz w:val="23"/>
          <w:szCs w:val="23"/>
        </w:rPr>
      </w:pPr>
    </w:p>
    <w:p w:rsidR="00821A6F" w:rsidRDefault="00821A6F" w:rsidP="00821A6F">
      <w:pPr>
        <w:ind w:left="3420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 xml:space="preserve">Considerando que as Obras são custeadas por recursos do </w:t>
      </w:r>
      <w:r w:rsidR="00DD462E">
        <w:rPr>
          <w:rFonts w:ascii="Bookman Old Style" w:hAnsi="Bookman Old Style"/>
          <w:sz w:val="23"/>
          <w:szCs w:val="23"/>
        </w:rPr>
        <w:t>Município</w:t>
      </w:r>
      <w:r>
        <w:rPr>
          <w:rFonts w:ascii="Bookman Old Style" w:hAnsi="Bookman Old Style"/>
          <w:sz w:val="23"/>
          <w:szCs w:val="23"/>
        </w:rPr>
        <w:t>, e transferências da União Federal, através do Ministério da Saúde, e Fundo Nacional de Educação;</w:t>
      </w:r>
    </w:p>
    <w:p w:rsidR="00821A6F" w:rsidRDefault="00821A6F" w:rsidP="00821A6F">
      <w:pPr>
        <w:ind w:left="3420"/>
        <w:jc w:val="both"/>
        <w:rPr>
          <w:rFonts w:ascii="Bookman Old Style" w:hAnsi="Bookman Old Style"/>
          <w:sz w:val="23"/>
          <w:szCs w:val="23"/>
        </w:rPr>
      </w:pPr>
    </w:p>
    <w:p w:rsidR="00821A6F" w:rsidRDefault="00821A6F" w:rsidP="00821A6F">
      <w:pPr>
        <w:ind w:left="3420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>Com amparo no Artigo</w:t>
      </w:r>
      <w:r w:rsidR="009944F5">
        <w:rPr>
          <w:rFonts w:ascii="Bookman Old Style" w:hAnsi="Bookman Old Style"/>
          <w:sz w:val="23"/>
          <w:szCs w:val="23"/>
        </w:rPr>
        <w:t xml:space="preserve"> 88, I</w:t>
      </w:r>
      <w:r w:rsidRPr="00F00429">
        <w:rPr>
          <w:rFonts w:ascii="Bookman Old Style" w:hAnsi="Bookman Old Style"/>
          <w:sz w:val="23"/>
          <w:szCs w:val="23"/>
        </w:rPr>
        <w:t>ncisos VII, XIII, da Lei Orgânica,</w:t>
      </w:r>
    </w:p>
    <w:p w:rsidR="009944F5" w:rsidRPr="00F00429" w:rsidRDefault="009944F5" w:rsidP="00821A6F">
      <w:pPr>
        <w:ind w:left="3420"/>
        <w:jc w:val="both"/>
        <w:rPr>
          <w:rFonts w:ascii="Bookman Old Style" w:hAnsi="Bookman Old Style"/>
          <w:sz w:val="23"/>
          <w:szCs w:val="23"/>
        </w:rPr>
      </w:pPr>
    </w:p>
    <w:p w:rsidR="00821A6F" w:rsidRPr="00F00429" w:rsidRDefault="00821A6F" w:rsidP="00821A6F">
      <w:pPr>
        <w:ind w:left="3420"/>
        <w:jc w:val="both"/>
        <w:rPr>
          <w:rFonts w:ascii="Bookman Old Style" w:hAnsi="Bookman Old Style"/>
          <w:sz w:val="23"/>
          <w:szCs w:val="23"/>
        </w:rPr>
      </w:pPr>
    </w:p>
    <w:p w:rsidR="00821A6F" w:rsidRPr="00F00429" w:rsidRDefault="00821A6F" w:rsidP="00821A6F">
      <w:pPr>
        <w:ind w:left="3420"/>
        <w:jc w:val="both"/>
        <w:rPr>
          <w:rFonts w:ascii="Bookman Old Style" w:hAnsi="Bookman Old Style"/>
          <w:sz w:val="23"/>
          <w:szCs w:val="23"/>
        </w:rPr>
      </w:pPr>
      <w:r w:rsidRPr="00F00429">
        <w:rPr>
          <w:rFonts w:ascii="Bookman Old Style" w:hAnsi="Bookman Old Style"/>
          <w:b/>
          <w:sz w:val="23"/>
          <w:szCs w:val="23"/>
        </w:rPr>
        <w:t>RESOLVE:</w:t>
      </w:r>
    </w:p>
    <w:p w:rsidR="00821A6F" w:rsidRPr="00F00429" w:rsidRDefault="00821A6F" w:rsidP="00DD462E">
      <w:pPr>
        <w:spacing w:line="360" w:lineRule="auto"/>
        <w:ind w:left="3402"/>
        <w:jc w:val="both"/>
        <w:rPr>
          <w:rFonts w:ascii="Bookman Old Style" w:hAnsi="Bookman Old Style"/>
          <w:sz w:val="23"/>
          <w:szCs w:val="23"/>
        </w:rPr>
      </w:pPr>
    </w:p>
    <w:p w:rsidR="00821A6F" w:rsidRDefault="00821A6F" w:rsidP="009944F5">
      <w:pPr>
        <w:pStyle w:val="Corpodetexto"/>
        <w:spacing w:line="360" w:lineRule="auto"/>
        <w:ind w:left="993" w:hanging="993"/>
        <w:rPr>
          <w:sz w:val="25"/>
          <w:szCs w:val="23"/>
        </w:rPr>
      </w:pPr>
      <w:r w:rsidRPr="001A0706">
        <w:rPr>
          <w:b/>
          <w:sz w:val="23"/>
          <w:szCs w:val="23"/>
        </w:rPr>
        <w:t xml:space="preserve">Art. 1º. </w:t>
      </w:r>
      <w:r w:rsidRPr="00821A6F">
        <w:rPr>
          <w:sz w:val="23"/>
          <w:szCs w:val="23"/>
        </w:rPr>
        <w:t>Con</w:t>
      </w:r>
      <w:r>
        <w:rPr>
          <w:sz w:val="23"/>
          <w:szCs w:val="23"/>
        </w:rPr>
        <w:t>stituir uma Comissão composta pelos Se</w:t>
      </w:r>
      <w:r w:rsidR="009944F5">
        <w:rPr>
          <w:sz w:val="23"/>
          <w:szCs w:val="23"/>
        </w:rPr>
        <w:t xml:space="preserve">rvidores Flávia </w:t>
      </w:r>
      <w:proofErr w:type="spellStart"/>
      <w:r w:rsidR="009944F5">
        <w:rPr>
          <w:sz w:val="23"/>
          <w:szCs w:val="23"/>
        </w:rPr>
        <w:t>Pelentir</w:t>
      </w:r>
      <w:proofErr w:type="spellEnd"/>
      <w:r w:rsidR="009944F5">
        <w:rPr>
          <w:sz w:val="23"/>
          <w:szCs w:val="23"/>
        </w:rPr>
        <w:t>, Célio Ramos</w:t>
      </w:r>
      <w:r>
        <w:rPr>
          <w:sz w:val="23"/>
          <w:szCs w:val="23"/>
        </w:rPr>
        <w:t>,</w:t>
      </w:r>
      <w:r w:rsidR="009944F5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Janete </w:t>
      </w:r>
      <w:proofErr w:type="spellStart"/>
      <w:r>
        <w:rPr>
          <w:sz w:val="23"/>
          <w:szCs w:val="23"/>
        </w:rPr>
        <w:t>Feliceti</w:t>
      </w:r>
      <w:proofErr w:type="spellEnd"/>
      <w:r>
        <w:rPr>
          <w:sz w:val="23"/>
          <w:szCs w:val="23"/>
        </w:rPr>
        <w:t xml:space="preserve"> e Elza Rinaldi, para sob a presidência da primeira, elabor</w:t>
      </w:r>
      <w:r w:rsidR="009944F5">
        <w:rPr>
          <w:sz w:val="23"/>
          <w:szCs w:val="23"/>
        </w:rPr>
        <w:t>ar</w:t>
      </w:r>
      <w:r>
        <w:rPr>
          <w:sz w:val="23"/>
          <w:szCs w:val="23"/>
        </w:rPr>
        <w:t xml:space="preserve">em um </w:t>
      </w:r>
      <w:r w:rsidR="009944F5">
        <w:rPr>
          <w:sz w:val="23"/>
          <w:szCs w:val="23"/>
        </w:rPr>
        <w:t>Relatório</w:t>
      </w:r>
      <w:r>
        <w:rPr>
          <w:sz w:val="23"/>
          <w:szCs w:val="23"/>
        </w:rPr>
        <w:t xml:space="preserve"> </w:t>
      </w:r>
      <w:r w:rsidR="009944F5">
        <w:rPr>
          <w:sz w:val="23"/>
          <w:szCs w:val="23"/>
        </w:rPr>
        <w:t xml:space="preserve">detalhado </w:t>
      </w:r>
      <w:r>
        <w:rPr>
          <w:sz w:val="23"/>
          <w:szCs w:val="23"/>
        </w:rPr>
        <w:t xml:space="preserve">sobre a execução </w:t>
      </w:r>
      <w:r w:rsidR="009944F5">
        <w:rPr>
          <w:sz w:val="23"/>
          <w:szCs w:val="23"/>
        </w:rPr>
        <w:t>dos C</w:t>
      </w:r>
      <w:r>
        <w:rPr>
          <w:sz w:val="23"/>
          <w:szCs w:val="23"/>
        </w:rPr>
        <w:t xml:space="preserve">ontratos Administrativos descritos no Artigo </w:t>
      </w:r>
      <w:r w:rsidR="009944F5">
        <w:rPr>
          <w:sz w:val="25"/>
          <w:szCs w:val="23"/>
        </w:rPr>
        <w:t>2º</w:t>
      </w:r>
      <w:r>
        <w:rPr>
          <w:sz w:val="25"/>
          <w:szCs w:val="23"/>
        </w:rPr>
        <w:t xml:space="preserve"> desta Po</w:t>
      </w:r>
      <w:r w:rsidR="009944F5">
        <w:rPr>
          <w:sz w:val="25"/>
          <w:szCs w:val="23"/>
        </w:rPr>
        <w:t>r</w:t>
      </w:r>
      <w:r>
        <w:rPr>
          <w:sz w:val="25"/>
          <w:szCs w:val="23"/>
        </w:rPr>
        <w:t>taria.</w:t>
      </w:r>
    </w:p>
    <w:p w:rsidR="00821A6F" w:rsidRDefault="00821A6F" w:rsidP="009944F5">
      <w:pPr>
        <w:pStyle w:val="Corpodetexto"/>
        <w:spacing w:line="360" w:lineRule="auto"/>
        <w:ind w:left="993" w:hanging="993"/>
        <w:rPr>
          <w:b/>
          <w:sz w:val="23"/>
          <w:szCs w:val="23"/>
        </w:rPr>
      </w:pPr>
    </w:p>
    <w:p w:rsidR="00821A6F" w:rsidRDefault="00821A6F" w:rsidP="009944F5">
      <w:pPr>
        <w:spacing w:line="360" w:lineRule="auto"/>
        <w:ind w:left="993" w:hanging="993"/>
        <w:jc w:val="both"/>
        <w:rPr>
          <w:rFonts w:ascii="Bookman Old Style" w:hAnsi="Bookman Old Style"/>
          <w:sz w:val="23"/>
          <w:szCs w:val="23"/>
        </w:rPr>
      </w:pPr>
      <w:r w:rsidRPr="00F00429">
        <w:rPr>
          <w:rFonts w:ascii="Bookman Old Style" w:hAnsi="Bookman Old Style"/>
          <w:b/>
          <w:sz w:val="23"/>
          <w:szCs w:val="23"/>
        </w:rPr>
        <w:t xml:space="preserve">Art. 2º. </w:t>
      </w:r>
      <w:r w:rsidR="009944F5" w:rsidRPr="00DD462E">
        <w:rPr>
          <w:rFonts w:ascii="Bookman Old Style" w:hAnsi="Bookman Old Style"/>
          <w:sz w:val="23"/>
          <w:szCs w:val="23"/>
        </w:rPr>
        <w:t>Constituir-se-ão</w:t>
      </w:r>
      <w:r w:rsidR="00DD462E" w:rsidRPr="00DD462E">
        <w:rPr>
          <w:rFonts w:ascii="Bookman Old Style" w:hAnsi="Bookman Old Style"/>
          <w:sz w:val="23"/>
          <w:szCs w:val="23"/>
        </w:rPr>
        <w:t xml:space="preserve"> Objeto dos </w:t>
      </w:r>
      <w:r w:rsidR="009944F5" w:rsidRPr="00DD462E">
        <w:rPr>
          <w:rFonts w:ascii="Bookman Old Style" w:hAnsi="Bookman Old Style"/>
          <w:sz w:val="23"/>
          <w:szCs w:val="23"/>
        </w:rPr>
        <w:t>Re</w:t>
      </w:r>
      <w:r w:rsidR="009944F5">
        <w:rPr>
          <w:rFonts w:ascii="Bookman Old Style" w:hAnsi="Bookman Old Style"/>
          <w:sz w:val="23"/>
          <w:szCs w:val="23"/>
        </w:rPr>
        <w:t>latórios</w:t>
      </w:r>
      <w:r w:rsidR="00DD462E">
        <w:rPr>
          <w:rFonts w:ascii="Bookman Old Style" w:hAnsi="Bookman Old Style"/>
          <w:sz w:val="23"/>
          <w:szCs w:val="23"/>
        </w:rPr>
        <w:t xml:space="preserve"> os Contratos Administrativos 021/2011 de 14 de Março de 2011; Contrato 054/2012 de 12 de Junho de 2012; e Contrato 055/2012 de 12 de</w:t>
      </w:r>
      <w:r w:rsidR="00DD462E" w:rsidRPr="00DD462E">
        <w:rPr>
          <w:rFonts w:ascii="Bookman Old Style" w:hAnsi="Bookman Old Style"/>
          <w:sz w:val="23"/>
          <w:szCs w:val="23"/>
        </w:rPr>
        <w:t xml:space="preserve"> </w:t>
      </w:r>
      <w:r w:rsidR="00DD462E">
        <w:rPr>
          <w:rFonts w:ascii="Bookman Old Style" w:hAnsi="Bookman Old Style"/>
          <w:sz w:val="23"/>
          <w:szCs w:val="23"/>
        </w:rPr>
        <w:t>Junho de 2012.</w:t>
      </w:r>
    </w:p>
    <w:p w:rsidR="00DD462E" w:rsidRDefault="00DD462E" w:rsidP="009944F5">
      <w:pPr>
        <w:spacing w:line="360" w:lineRule="auto"/>
        <w:ind w:left="993" w:hanging="993"/>
        <w:jc w:val="both"/>
        <w:rPr>
          <w:rFonts w:ascii="Bookman Old Style" w:hAnsi="Bookman Old Style"/>
          <w:sz w:val="23"/>
          <w:szCs w:val="23"/>
        </w:rPr>
      </w:pPr>
    </w:p>
    <w:p w:rsidR="00DD462E" w:rsidRDefault="00DD462E" w:rsidP="009944F5">
      <w:pPr>
        <w:spacing w:line="360" w:lineRule="auto"/>
        <w:ind w:left="993" w:hanging="993"/>
        <w:jc w:val="both"/>
        <w:rPr>
          <w:rFonts w:ascii="Bookman Old Style" w:hAnsi="Bookman Old Style"/>
          <w:sz w:val="23"/>
          <w:szCs w:val="23"/>
        </w:rPr>
      </w:pPr>
      <w:r w:rsidRPr="00F00429">
        <w:rPr>
          <w:rFonts w:ascii="Bookman Old Style" w:hAnsi="Bookman Old Style"/>
          <w:b/>
          <w:sz w:val="23"/>
          <w:szCs w:val="23"/>
        </w:rPr>
        <w:t>Art. 3º.</w:t>
      </w:r>
      <w:r>
        <w:rPr>
          <w:rFonts w:ascii="Bookman Old Style" w:hAnsi="Bookman Old Style"/>
          <w:b/>
          <w:sz w:val="23"/>
          <w:szCs w:val="23"/>
        </w:rPr>
        <w:t xml:space="preserve"> </w:t>
      </w:r>
      <w:r w:rsidRPr="00DD462E">
        <w:rPr>
          <w:rFonts w:ascii="Bookman Old Style" w:hAnsi="Bookman Old Style"/>
          <w:sz w:val="23"/>
          <w:szCs w:val="23"/>
        </w:rPr>
        <w:t>Os Contratos mencionados no Artigo</w:t>
      </w:r>
      <w:r>
        <w:rPr>
          <w:rFonts w:ascii="Bookman Old Style" w:hAnsi="Bookman Old Style"/>
          <w:sz w:val="23"/>
          <w:szCs w:val="23"/>
        </w:rPr>
        <w:t xml:space="preserve"> 2º, referem-se </w:t>
      </w:r>
      <w:proofErr w:type="gramStart"/>
      <w:r>
        <w:rPr>
          <w:rFonts w:ascii="Bookman Old Style" w:hAnsi="Bookman Old Style"/>
          <w:sz w:val="23"/>
          <w:szCs w:val="23"/>
        </w:rPr>
        <w:t>a</w:t>
      </w:r>
      <w:proofErr w:type="gramEnd"/>
      <w:r>
        <w:rPr>
          <w:rFonts w:ascii="Bookman Old Style" w:hAnsi="Bookman Old Style"/>
          <w:sz w:val="23"/>
          <w:szCs w:val="23"/>
        </w:rPr>
        <w:t xml:space="preserve"> construção de Escola Infantil Tipo “C” (Creche; Academia da Saúde</w:t>
      </w:r>
      <w:r w:rsidR="009944F5">
        <w:rPr>
          <w:rFonts w:ascii="Bookman Old Style" w:hAnsi="Bookman Old Style"/>
          <w:sz w:val="23"/>
          <w:szCs w:val="23"/>
        </w:rPr>
        <w:t xml:space="preserve"> e Cozinha/Refeitório no Centro Educacional</w:t>
      </w:r>
      <w:r>
        <w:rPr>
          <w:rFonts w:ascii="Bookman Old Style" w:hAnsi="Bookman Old Style"/>
          <w:sz w:val="23"/>
          <w:szCs w:val="23"/>
        </w:rPr>
        <w:t xml:space="preserve"> </w:t>
      </w:r>
      <w:proofErr w:type="spellStart"/>
      <w:r>
        <w:rPr>
          <w:rFonts w:ascii="Bookman Old Style" w:hAnsi="Bookman Old Style"/>
          <w:sz w:val="23"/>
          <w:szCs w:val="23"/>
        </w:rPr>
        <w:t>Eliziane</w:t>
      </w:r>
      <w:proofErr w:type="spellEnd"/>
      <w:r>
        <w:rPr>
          <w:rFonts w:ascii="Bookman Old Style" w:hAnsi="Bookman Old Style"/>
          <w:sz w:val="23"/>
          <w:szCs w:val="23"/>
        </w:rPr>
        <w:t xml:space="preserve"> </w:t>
      </w:r>
      <w:proofErr w:type="spellStart"/>
      <w:r>
        <w:rPr>
          <w:rFonts w:ascii="Bookman Old Style" w:hAnsi="Bookman Old Style"/>
          <w:sz w:val="23"/>
          <w:szCs w:val="23"/>
        </w:rPr>
        <w:t>Titon</w:t>
      </w:r>
      <w:proofErr w:type="spellEnd"/>
      <w:r>
        <w:rPr>
          <w:rFonts w:ascii="Bookman Old Style" w:hAnsi="Bookman Old Style"/>
          <w:sz w:val="23"/>
          <w:szCs w:val="23"/>
        </w:rPr>
        <w:t>).</w:t>
      </w:r>
    </w:p>
    <w:p w:rsidR="009944F5" w:rsidRDefault="009944F5" w:rsidP="009944F5">
      <w:pPr>
        <w:spacing w:line="360" w:lineRule="auto"/>
        <w:ind w:left="993" w:hanging="993"/>
        <w:jc w:val="both"/>
        <w:rPr>
          <w:rFonts w:ascii="Bookman Old Style" w:hAnsi="Bookman Old Style"/>
          <w:sz w:val="23"/>
          <w:szCs w:val="23"/>
        </w:rPr>
      </w:pPr>
    </w:p>
    <w:p w:rsidR="00DD462E" w:rsidRDefault="00DD462E" w:rsidP="009944F5">
      <w:pPr>
        <w:spacing w:line="360" w:lineRule="auto"/>
        <w:ind w:left="993" w:hanging="993"/>
        <w:jc w:val="both"/>
        <w:rPr>
          <w:rFonts w:ascii="Bookman Old Style" w:hAnsi="Bookman Old Style"/>
          <w:sz w:val="23"/>
          <w:szCs w:val="23"/>
        </w:rPr>
      </w:pPr>
      <w:r w:rsidRPr="00F00429">
        <w:rPr>
          <w:rFonts w:ascii="Bookman Old Style" w:hAnsi="Bookman Old Style"/>
          <w:b/>
          <w:sz w:val="23"/>
          <w:szCs w:val="23"/>
        </w:rPr>
        <w:lastRenderedPageBreak/>
        <w:t xml:space="preserve">Art. </w:t>
      </w:r>
      <w:r>
        <w:rPr>
          <w:rFonts w:ascii="Bookman Old Style" w:hAnsi="Bookman Old Style"/>
          <w:b/>
          <w:sz w:val="23"/>
          <w:szCs w:val="23"/>
        </w:rPr>
        <w:t>4</w:t>
      </w:r>
      <w:r w:rsidRPr="00F00429">
        <w:rPr>
          <w:rFonts w:ascii="Bookman Old Style" w:hAnsi="Bookman Old Style"/>
          <w:b/>
          <w:sz w:val="23"/>
          <w:szCs w:val="23"/>
        </w:rPr>
        <w:t>º.</w:t>
      </w:r>
      <w:r>
        <w:rPr>
          <w:rFonts w:ascii="Bookman Old Style" w:hAnsi="Bookman Old Style"/>
          <w:b/>
          <w:sz w:val="23"/>
          <w:szCs w:val="23"/>
        </w:rPr>
        <w:t xml:space="preserve"> </w:t>
      </w:r>
      <w:r w:rsidRPr="00DD462E">
        <w:rPr>
          <w:rFonts w:ascii="Bookman Old Style" w:hAnsi="Bookman Old Style"/>
          <w:sz w:val="23"/>
          <w:szCs w:val="23"/>
        </w:rPr>
        <w:t xml:space="preserve">O </w:t>
      </w:r>
      <w:r w:rsidR="009944F5" w:rsidRPr="00DD462E">
        <w:rPr>
          <w:rFonts w:ascii="Bookman Old Style" w:hAnsi="Bookman Old Style"/>
          <w:sz w:val="23"/>
          <w:szCs w:val="23"/>
        </w:rPr>
        <w:t>Relatório</w:t>
      </w:r>
      <w:r w:rsidRPr="00DD462E">
        <w:rPr>
          <w:rFonts w:ascii="Bookman Old Style" w:hAnsi="Bookman Old Style"/>
          <w:sz w:val="23"/>
          <w:szCs w:val="23"/>
        </w:rPr>
        <w:t xml:space="preserve"> de forma sucinta mencionará todas as Fases</w:t>
      </w:r>
      <w:r>
        <w:rPr>
          <w:rFonts w:ascii="Bookman Old Style" w:hAnsi="Bookman Old Style"/>
          <w:sz w:val="23"/>
          <w:szCs w:val="23"/>
        </w:rPr>
        <w:t xml:space="preserve"> de execução do Contrato, compreendendo medições parciais, Relatórios </w:t>
      </w:r>
      <w:r w:rsidR="009944F5">
        <w:rPr>
          <w:rFonts w:ascii="Bookman Old Style" w:hAnsi="Bookman Old Style"/>
          <w:sz w:val="23"/>
          <w:szCs w:val="23"/>
        </w:rPr>
        <w:t>Técnicos</w:t>
      </w:r>
      <w:r>
        <w:rPr>
          <w:rFonts w:ascii="Bookman Old Style" w:hAnsi="Bookman Old Style"/>
          <w:sz w:val="23"/>
          <w:szCs w:val="23"/>
        </w:rPr>
        <w:t xml:space="preserve"> do andamento das Obras, </w:t>
      </w:r>
      <w:proofErr w:type="gramStart"/>
      <w:r>
        <w:rPr>
          <w:rFonts w:ascii="Bookman Old Style" w:hAnsi="Bookman Old Style"/>
          <w:sz w:val="23"/>
          <w:szCs w:val="23"/>
        </w:rPr>
        <w:t>eventuais</w:t>
      </w:r>
      <w:proofErr w:type="gramEnd"/>
      <w:r>
        <w:rPr>
          <w:rFonts w:ascii="Bookman Old Style" w:hAnsi="Bookman Old Style"/>
          <w:sz w:val="23"/>
          <w:szCs w:val="23"/>
        </w:rPr>
        <w:t xml:space="preserve"> Termos </w:t>
      </w:r>
      <w:r w:rsidR="009944F5">
        <w:rPr>
          <w:rFonts w:ascii="Bookman Old Style" w:hAnsi="Bookman Old Style"/>
          <w:sz w:val="23"/>
          <w:szCs w:val="23"/>
        </w:rPr>
        <w:t xml:space="preserve">Aditivos </w:t>
      </w:r>
      <w:r>
        <w:rPr>
          <w:rFonts w:ascii="Bookman Old Style" w:hAnsi="Bookman Old Style"/>
          <w:sz w:val="23"/>
          <w:szCs w:val="23"/>
        </w:rPr>
        <w:t xml:space="preserve">e Parecer </w:t>
      </w:r>
      <w:r w:rsidR="009944F5">
        <w:rPr>
          <w:rFonts w:ascii="Bookman Old Style" w:hAnsi="Bookman Old Style"/>
          <w:sz w:val="23"/>
          <w:szCs w:val="23"/>
        </w:rPr>
        <w:t>Técnico</w:t>
      </w:r>
      <w:r>
        <w:rPr>
          <w:rFonts w:ascii="Bookman Old Style" w:hAnsi="Bookman Old Style"/>
          <w:sz w:val="23"/>
          <w:szCs w:val="23"/>
        </w:rPr>
        <w:t xml:space="preserve">/ </w:t>
      </w:r>
      <w:r w:rsidR="009944F5">
        <w:rPr>
          <w:rFonts w:ascii="Bookman Old Style" w:hAnsi="Bookman Old Style"/>
          <w:sz w:val="23"/>
          <w:szCs w:val="23"/>
        </w:rPr>
        <w:t>Jurídico</w:t>
      </w:r>
      <w:r>
        <w:rPr>
          <w:rFonts w:ascii="Bookman Old Style" w:hAnsi="Bookman Old Style"/>
          <w:sz w:val="23"/>
          <w:szCs w:val="23"/>
        </w:rPr>
        <w:t>, situação dos pagamentos e outras informações pertinentes as Obras.</w:t>
      </w:r>
    </w:p>
    <w:p w:rsidR="009944F5" w:rsidRDefault="009944F5" w:rsidP="009944F5">
      <w:pPr>
        <w:spacing w:line="360" w:lineRule="auto"/>
        <w:ind w:left="993" w:hanging="993"/>
        <w:jc w:val="both"/>
        <w:rPr>
          <w:rFonts w:ascii="Bookman Old Style" w:hAnsi="Bookman Old Style"/>
          <w:sz w:val="23"/>
          <w:szCs w:val="23"/>
        </w:rPr>
      </w:pPr>
    </w:p>
    <w:p w:rsidR="00DD462E" w:rsidRDefault="00DD462E" w:rsidP="009944F5">
      <w:pPr>
        <w:spacing w:line="360" w:lineRule="auto"/>
        <w:ind w:left="993" w:hanging="993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b/>
          <w:sz w:val="23"/>
          <w:szCs w:val="23"/>
        </w:rPr>
        <w:t>Art. 5</w:t>
      </w:r>
      <w:r w:rsidRPr="00F00429">
        <w:rPr>
          <w:rFonts w:ascii="Bookman Old Style" w:hAnsi="Bookman Old Style"/>
          <w:b/>
          <w:sz w:val="23"/>
          <w:szCs w:val="23"/>
        </w:rPr>
        <w:t>º.</w:t>
      </w:r>
      <w:r>
        <w:rPr>
          <w:rFonts w:ascii="Bookman Old Style" w:hAnsi="Bookman Old Style"/>
          <w:b/>
          <w:sz w:val="23"/>
          <w:szCs w:val="23"/>
        </w:rPr>
        <w:t xml:space="preserve"> </w:t>
      </w:r>
      <w:r w:rsidRPr="00DD462E">
        <w:rPr>
          <w:rFonts w:ascii="Bookman Old Style" w:hAnsi="Bookman Old Style"/>
          <w:sz w:val="23"/>
          <w:szCs w:val="23"/>
        </w:rPr>
        <w:t>A Comissão terá o prazo de 30 (trinta)</w:t>
      </w:r>
      <w:r>
        <w:rPr>
          <w:rFonts w:ascii="Bookman Old Style" w:hAnsi="Bookman Old Style"/>
          <w:sz w:val="23"/>
          <w:szCs w:val="23"/>
        </w:rPr>
        <w:t xml:space="preserve"> dias para apresentar o </w:t>
      </w:r>
      <w:r w:rsidR="009944F5">
        <w:rPr>
          <w:rFonts w:ascii="Bookman Old Style" w:hAnsi="Bookman Old Style"/>
          <w:sz w:val="23"/>
          <w:szCs w:val="23"/>
        </w:rPr>
        <w:t>Relatório</w:t>
      </w:r>
      <w:r>
        <w:rPr>
          <w:rFonts w:ascii="Bookman Old Style" w:hAnsi="Bookman Old Style"/>
          <w:sz w:val="23"/>
          <w:szCs w:val="23"/>
        </w:rPr>
        <w:t xml:space="preserve"> conclusivo final.</w:t>
      </w:r>
    </w:p>
    <w:p w:rsidR="009944F5" w:rsidRDefault="009944F5" w:rsidP="009944F5">
      <w:pPr>
        <w:spacing w:line="360" w:lineRule="auto"/>
        <w:ind w:left="993" w:hanging="993"/>
        <w:jc w:val="both"/>
        <w:rPr>
          <w:rFonts w:ascii="Bookman Old Style" w:hAnsi="Bookman Old Style"/>
          <w:sz w:val="23"/>
          <w:szCs w:val="23"/>
        </w:rPr>
      </w:pPr>
    </w:p>
    <w:p w:rsidR="00821A6F" w:rsidRDefault="00DD462E" w:rsidP="009944F5">
      <w:pPr>
        <w:spacing w:line="360" w:lineRule="auto"/>
        <w:ind w:left="993" w:hanging="993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b/>
          <w:sz w:val="23"/>
          <w:szCs w:val="23"/>
        </w:rPr>
        <w:t>Art. 6</w:t>
      </w:r>
      <w:r w:rsidRPr="00F00429">
        <w:rPr>
          <w:rFonts w:ascii="Bookman Old Style" w:hAnsi="Bookman Old Style"/>
          <w:b/>
          <w:sz w:val="23"/>
          <w:szCs w:val="23"/>
        </w:rPr>
        <w:t>º.</w:t>
      </w:r>
      <w:r>
        <w:rPr>
          <w:rFonts w:ascii="Bookman Old Style" w:hAnsi="Bookman Old Style"/>
          <w:b/>
          <w:sz w:val="23"/>
          <w:szCs w:val="23"/>
        </w:rPr>
        <w:t xml:space="preserve"> </w:t>
      </w:r>
      <w:r w:rsidR="00821A6F" w:rsidRPr="00F00429">
        <w:rPr>
          <w:rFonts w:ascii="Bookman Old Style" w:hAnsi="Bookman Old Style"/>
          <w:sz w:val="23"/>
          <w:szCs w:val="23"/>
        </w:rPr>
        <w:t>Esta Portaria entra em vigor na data de sua publicação</w:t>
      </w:r>
      <w:r>
        <w:rPr>
          <w:rFonts w:ascii="Bookman Old Style" w:hAnsi="Bookman Old Style"/>
          <w:sz w:val="23"/>
          <w:szCs w:val="23"/>
        </w:rPr>
        <w:t>.</w:t>
      </w:r>
    </w:p>
    <w:p w:rsidR="00DD462E" w:rsidRDefault="00DD462E" w:rsidP="00821A6F">
      <w:pPr>
        <w:ind w:firstLine="708"/>
        <w:jc w:val="both"/>
        <w:rPr>
          <w:rFonts w:ascii="Bookman Old Style" w:hAnsi="Bookman Old Style"/>
          <w:sz w:val="23"/>
          <w:szCs w:val="23"/>
        </w:rPr>
      </w:pPr>
    </w:p>
    <w:p w:rsidR="009944F5" w:rsidRPr="00F00429" w:rsidRDefault="009944F5" w:rsidP="00821A6F">
      <w:pPr>
        <w:ind w:firstLine="708"/>
        <w:jc w:val="both"/>
        <w:rPr>
          <w:rFonts w:ascii="Bookman Old Style" w:hAnsi="Bookman Old Style"/>
          <w:sz w:val="23"/>
          <w:szCs w:val="23"/>
        </w:rPr>
      </w:pPr>
    </w:p>
    <w:p w:rsidR="00821A6F" w:rsidRPr="00F00429" w:rsidRDefault="00821A6F" w:rsidP="00821A6F">
      <w:pPr>
        <w:jc w:val="both"/>
        <w:rPr>
          <w:rFonts w:ascii="Bookman Old Style" w:hAnsi="Bookman Old Style"/>
          <w:sz w:val="23"/>
          <w:szCs w:val="23"/>
        </w:rPr>
      </w:pPr>
    </w:p>
    <w:p w:rsidR="00821A6F" w:rsidRPr="00F00429" w:rsidRDefault="00821A6F" w:rsidP="00821A6F">
      <w:pPr>
        <w:jc w:val="center"/>
        <w:rPr>
          <w:rFonts w:ascii="Bookman Old Style" w:hAnsi="Bookman Old Style"/>
          <w:sz w:val="23"/>
          <w:szCs w:val="23"/>
        </w:rPr>
      </w:pPr>
      <w:r w:rsidRPr="00F00429">
        <w:rPr>
          <w:rFonts w:ascii="Bookman Old Style" w:hAnsi="Bookman Old Style"/>
          <w:sz w:val="23"/>
          <w:szCs w:val="23"/>
        </w:rPr>
        <w:t xml:space="preserve">CENTRO ADMINISTRATIVO DE IBIAM, </w:t>
      </w:r>
      <w:r w:rsidR="00DD462E">
        <w:rPr>
          <w:rFonts w:ascii="Bookman Old Style" w:hAnsi="Bookman Old Style"/>
          <w:sz w:val="23"/>
          <w:szCs w:val="23"/>
        </w:rPr>
        <w:t>1</w:t>
      </w:r>
      <w:r w:rsidR="00830735">
        <w:rPr>
          <w:rFonts w:ascii="Bookman Old Style" w:hAnsi="Bookman Old Style"/>
          <w:sz w:val="23"/>
          <w:szCs w:val="23"/>
        </w:rPr>
        <w:t>1</w:t>
      </w:r>
      <w:bookmarkStart w:id="0" w:name="_GoBack"/>
      <w:bookmarkEnd w:id="0"/>
      <w:r w:rsidR="00DD462E">
        <w:rPr>
          <w:rFonts w:ascii="Bookman Old Style" w:hAnsi="Bookman Old Style"/>
          <w:sz w:val="23"/>
          <w:szCs w:val="23"/>
        </w:rPr>
        <w:t xml:space="preserve"> DE JUNHO </w:t>
      </w:r>
      <w:r w:rsidRPr="00F00429">
        <w:rPr>
          <w:rFonts w:ascii="Bookman Old Style" w:hAnsi="Bookman Old Style"/>
          <w:sz w:val="23"/>
          <w:szCs w:val="23"/>
        </w:rPr>
        <w:t>DE 2013.</w:t>
      </w:r>
    </w:p>
    <w:p w:rsidR="00821A6F" w:rsidRPr="00F00429" w:rsidRDefault="00821A6F" w:rsidP="00821A6F">
      <w:pPr>
        <w:jc w:val="center"/>
        <w:rPr>
          <w:rFonts w:ascii="Bookman Old Style" w:hAnsi="Bookman Old Style"/>
          <w:sz w:val="23"/>
          <w:szCs w:val="23"/>
        </w:rPr>
      </w:pPr>
    </w:p>
    <w:p w:rsidR="00821A6F" w:rsidRPr="00F00429" w:rsidRDefault="00821A6F" w:rsidP="00821A6F">
      <w:pPr>
        <w:jc w:val="center"/>
        <w:rPr>
          <w:rFonts w:ascii="Bookman Old Style" w:hAnsi="Bookman Old Style"/>
          <w:sz w:val="23"/>
          <w:szCs w:val="23"/>
        </w:rPr>
      </w:pPr>
    </w:p>
    <w:p w:rsidR="00821A6F" w:rsidRPr="00F00429" w:rsidRDefault="00821A6F" w:rsidP="00821A6F">
      <w:pPr>
        <w:jc w:val="center"/>
        <w:rPr>
          <w:rFonts w:ascii="Bookman Old Style" w:hAnsi="Bookman Old Style"/>
          <w:sz w:val="23"/>
          <w:szCs w:val="23"/>
        </w:rPr>
      </w:pPr>
    </w:p>
    <w:p w:rsidR="00821A6F" w:rsidRDefault="00821A6F" w:rsidP="00821A6F">
      <w:pPr>
        <w:jc w:val="center"/>
        <w:rPr>
          <w:rFonts w:ascii="Bookman Old Style" w:hAnsi="Bookman Old Style"/>
          <w:sz w:val="23"/>
          <w:szCs w:val="23"/>
        </w:rPr>
      </w:pPr>
    </w:p>
    <w:p w:rsidR="009944F5" w:rsidRDefault="009944F5" w:rsidP="00821A6F">
      <w:pPr>
        <w:jc w:val="center"/>
        <w:rPr>
          <w:rFonts w:ascii="Bookman Old Style" w:hAnsi="Bookman Old Style"/>
          <w:sz w:val="23"/>
          <w:szCs w:val="23"/>
        </w:rPr>
      </w:pPr>
    </w:p>
    <w:p w:rsidR="009944F5" w:rsidRPr="00F00429" w:rsidRDefault="009944F5" w:rsidP="00821A6F">
      <w:pPr>
        <w:jc w:val="center"/>
        <w:rPr>
          <w:rFonts w:ascii="Bookman Old Style" w:hAnsi="Bookman Old Style"/>
          <w:sz w:val="23"/>
          <w:szCs w:val="23"/>
        </w:rPr>
      </w:pPr>
    </w:p>
    <w:p w:rsidR="00821A6F" w:rsidRPr="00821A6F" w:rsidRDefault="00821A6F" w:rsidP="00821A6F">
      <w:pPr>
        <w:jc w:val="center"/>
        <w:rPr>
          <w:rFonts w:ascii="Bookman Old Style" w:hAnsi="Bookman Old Style"/>
          <w:b/>
          <w:sz w:val="23"/>
          <w:szCs w:val="23"/>
        </w:rPr>
      </w:pPr>
      <w:r w:rsidRPr="00821A6F">
        <w:rPr>
          <w:rFonts w:ascii="Bookman Old Style" w:hAnsi="Bookman Old Style"/>
          <w:b/>
          <w:sz w:val="23"/>
          <w:szCs w:val="23"/>
        </w:rPr>
        <w:t>CLOVIS JOSE BUSATTO</w:t>
      </w:r>
    </w:p>
    <w:p w:rsidR="00821A6F" w:rsidRPr="00821A6F" w:rsidRDefault="00821A6F" w:rsidP="00821A6F">
      <w:pPr>
        <w:jc w:val="center"/>
        <w:rPr>
          <w:rFonts w:ascii="Bookman Old Style" w:hAnsi="Bookman Old Style"/>
          <w:b/>
          <w:sz w:val="23"/>
          <w:szCs w:val="23"/>
        </w:rPr>
      </w:pPr>
      <w:r w:rsidRPr="00821A6F">
        <w:rPr>
          <w:rFonts w:ascii="Bookman Old Style" w:hAnsi="Bookman Old Style"/>
          <w:b/>
          <w:sz w:val="23"/>
          <w:szCs w:val="23"/>
        </w:rPr>
        <w:t>Prefeito Municipal</w:t>
      </w:r>
    </w:p>
    <w:p w:rsidR="00821A6F" w:rsidRPr="00F00429" w:rsidRDefault="00821A6F" w:rsidP="00821A6F">
      <w:pPr>
        <w:jc w:val="center"/>
        <w:rPr>
          <w:rFonts w:ascii="Bookman Old Style" w:hAnsi="Bookman Old Style"/>
          <w:sz w:val="23"/>
          <w:szCs w:val="23"/>
        </w:rPr>
      </w:pPr>
    </w:p>
    <w:p w:rsidR="00821A6F" w:rsidRPr="00F00429" w:rsidRDefault="00821A6F" w:rsidP="00821A6F">
      <w:pPr>
        <w:jc w:val="center"/>
        <w:rPr>
          <w:rFonts w:ascii="Bookman Old Style" w:hAnsi="Bookman Old Style"/>
          <w:sz w:val="23"/>
          <w:szCs w:val="23"/>
        </w:rPr>
      </w:pPr>
    </w:p>
    <w:p w:rsidR="00821A6F" w:rsidRDefault="00821A6F" w:rsidP="00821A6F">
      <w:pPr>
        <w:jc w:val="both"/>
        <w:rPr>
          <w:rFonts w:ascii="Bookman Old Style" w:hAnsi="Bookman Old Style"/>
          <w:sz w:val="23"/>
          <w:szCs w:val="23"/>
        </w:rPr>
      </w:pPr>
      <w:r w:rsidRPr="00F00429">
        <w:rPr>
          <w:rFonts w:ascii="Bookman Old Style" w:hAnsi="Bookman Old Style"/>
          <w:sz w:val="23"/>
          <w:szCs w:val="23"/>
        </w:rPr>
        <w:t xml:space="preserve">Publicação e Registro: </w:t>
      </w:r>
    </w:p>
    <w:p w:rsidR="009944F5" w:rsidRPr="00F00429" w:rsidRDefault="009944F5" w:rsidP="00821A6F">
      <w:pPr>
        <w:jc w:val="both"/>
        <w:rPr>
          <w:rFonts w:ascii="Bookman Old Style" w:hAnsi="Bookman Old Style"/>
          <w:sz w:val="23"/>
          <w:szCs w:val="23"/>
        </w:rPr>
      </w:pPr>
    </w:p>
    <w:p w:rsidR="00821A6F" w:rsidRPr="00F00429" w:rsidRDefault="00821A6F" w:rsidP="00821A6F">
      <w:pPr>
        <w:jc w:val="both"/>
        <w:rPr>
          <w:rFonts w:ascii="Bookman Old Style" w:hAnsi="Bookman Old Style"/>
          <w:sz w:val="23"/>
          <w:szCs w:val="23"/>
        </w:rPr>
      </w:pPr>
    </w:p>
    <w:p w:rsidR="00821A6F" w:rsidRPr="00F00429" w:rsidRDefault="00821A6F" w:rsidP="00821A6F">
      <w:pPr>
        <w:jc w:val="both"/>
        <w:rPr>
          <w:rFonts w:ascii="Bookman Old Style" w:hAnsi="Bookman Old Style"/>
          <w:sz w:val="23"/>
          <w:szCs w:val="23"/>
        </w:rPr>
      </w:pPr>
    </w:p>
    <w:p w:rsidR="00821A6F" w:rsidRPr="00F00429" w:rsidRDefault="00821A6F" w:rsidP="00821A6F">
      <w:pPr>
        <w:jc w:val="both"/>
        <w:rPr>
          <w:rFonts w:ascii="Bookman Old Style" w:hAnsi="Bookman Old Style"/>
          <w:sz w:val="23"/>
          <w:szCs w:val="23"/>
        </w:rPr>
      </w:pPr>
    </w:p>
    <w:p w:rsidR="00821A6F" w:rsidRPr="00F00429" w:rsidRDefault="00821A6F" w:rsidP="00821A6F">
      <w:pPr>
        <w:jc w:val="both"/>
        <w:rPr>
          <w:rFonts w:ascii="Bookman Old Style" w:hAnsi="Bookman Old Style"/>
          <w:sz w:val="23"/>
          <w:szCs w:val="23"/>
        </w:rPr>
      </w:pPr>
    </w:p>
    <w:p w:rsidR="00821A6F" w:rsidRPr="00F00429" w:rsidRDefault="00821A6F" w:rsidP="00821A6F">
      <w:pPr>
        <w:jc w:val="both"/>
        <w:rPr>
          <w:rFonts w:ascii="Bookman Old Style" w:hAnsi="Bookman Old Style"/>
          <w:sz w:val="23"/>
          <w:szCs w:val="23"/>
        </w:rPr>
      </w:pPr>
    </w:p>
    <w:p w:rsidR="00821A6F" w:rsidRPr="00821A6F" w:rsidRDefault="00821A6F" w:rsidP="00821A6F">
      <w:pPr>
        <w:jc w:val="center"/>
        <w:rPr>
          <w:rFonts w:ascii="Bookman Old Style" w:hAnsi="Bookman Old Style"/>
          <w:b/>
          <w:sz w:val="23"/>
          <w:szCs w:val="23"/>
        </w:rPr>
      </w:pPr>
      <w:r w:rsidRPr="00821A6F">
        <w:rPr>
          <w:rFonts w:ascii="Bookman Old Style" w:hAnsi="Bookman Old Style"/>
          <w:b/>
          <w:sz w:val="23"/>
          <w:szCs w:val="23"/>
        </w:rPr>
        <w:t>LAELCIO ANTONIO GASANIGA</w:t>
      </w:r>
    </w:p>
    <w:p w:rsidR="00821A6F" w:rsidRPr="00821A6F" w:rsidRDefault="00821A6F" w:rsidP="00821A6F">
      <w:pPr>
        <w:pStyle w:val="Corpodetexto"/>
        <w:jc w:val="center"/>
        <w:rPr>
          <w:b/>
          <w:sz w:val="23"/>
          <w:szCs w:val="23"/>
        </w:rPr>
      </w:pPr>
      <w:r w:rsidRPr="00821A6F">
        <w:rPr>
          <w:b/>
          <w:sz w:val="23"/>
          <w:szCs w:val="23"/>
        </w:rPr>
        <w:t xml:space="preserve">Sec. da Adm. </w:t>
      </w:r>
      <w:proofErr w:type="gramStart"/>
      <w:r w:rsidRPr="00821A6F">
        <w:rPr>
          <w:b/>
          <w:sz w:val="23"/>
          <w:szCs w:val="23"/>
        </w:rPr>
        <w:t>e</w:t>
      </w:r>
      <w:proofErr w:type="gramEnd"/>
      <w:r w:rsidRPr="00821A6F">
        <w:rPr>
          <w:b/>
          <w:sz w:val="23"/>
          <w:szCs w:val="23"/>
        </w:rPr>
        <w:t xml:space="preserve"> da Fazenda</w:t>
      </w:r>
    </w:p>
    <w:p w:rsidR="009A27E9" w:rsidRPr="00821A6F" w:rsidRDefault="009A27E9">
      <w:pPr>
        <w:rPr>
          <w:rFonts w:ascii="Bookman Old Style" w:hAnsi="Bookman Old Style"/>
          <w:sz w:val="24"/>
          <w:szCs w:val="24"/>
        </w:rPr>
      </w:pPr>
    </w:p>
    <w:sectPr w:rsidR="009A27E9" w:rsidRPr="00821A6F" w:rsidSect="0003577A">
      <w:pgSz w:w="11907" w:h="16840" w:code="9"/>
      <w:pgMar w:top="2552" w:right="1418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A6F"/>
    <w:rsid w:val="0003577A"/>
    <w:rsid w:val="00821A6F"/>
    <w:rsid w:val="00830735"/>
    <w:rsid w:val="009944F5"/>
    <w:rsid w:val="009A27E9"/>
    <w:rsid w:val="00C86D05"/>
    <w:rsid w:val="00DD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A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21A6F"/>
    <w:pPr>
      <w:jc w:val="center"/>
    </w:pPr>
    <w:rPr>
      <w:rFonts w:ascii="Bookman Old Style" w:hAnsi="Bookman Old Style"/>
      <w:sz w:val="28"/>
    </w:rPr>
  </w:style>
  <w:style w:type="character" w:customStyle="1" w:styleId="TtuloChar">
    <w:name w:val="Título Char"/>
    <w:basedOn w:val="Fontepargpadro"/>
    <w:link w:val="Ttulo"/>
    <w:rsid w:val="00821A6F"/>
    <w:rPr>
      <w:rFonts w:ascii="Bookman Old Style" w:eastAsia="Times New Roman" w:hAnsi="Bookman Old Style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821A6F"/>
    <w:pPr>
      <w:jc w:val="both"/>
    </w:pPr>
    <w:rPr>
      <w:rFonts w:ascii="Bookman Old Style" w:hAnsi="Bookman Old Style"/>
      <w:sz w:val="28"/>
    </w:rPr>
  </w:style>
  <w:style w:type="character" w:customStyle="1" w:styleId="CorpodetextoChar">
    <w:name w:val="Corpo de texto Char"/>
    <w:basedOn w:val="Fontepargpadro"/>
    <w:link w:val="Corpodetexto"/>
    <w:rsid w:val="00821A6F"/>
    <w:rPr>
      <w:rFonts w:ascii="Bookman Old Style" w:eastAsia="Times New Roman" w:hAnsi="Bookman Old Style" w:cs="Times New Roman"/>
      <w:sz w:val="28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A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21A6F"/>
    <w:pPr>
      <w:jc w:val="center"/>
    </w:pPr>
    <w:rPr>
      <w:rFonts w:ascii="Bookman Old Style" w:hAnsi="Bookman Old Style"/>
      <w:sz w:val="28"/>
    </w:rPr>
  </w:style>
  <w:style w:type="character" w:customStyle="1" w:styleId="TtuloChar">
    <w:name w:val="Título Char"/>
    <w:basedOn w:val="Fontepargpadro"/>
    <w:link w:val="Ttulo"/>
    <w:rsid w:val="00821A6F"/>
    <w:rPr>
      <w:rFonts w:ascii="Bookman Old Style" w:eastAsia="Times New Roman" w:hAnsi="Bookman Old Style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821A6F"/>
    <w:pPr>
      <w:jc w:val="both"/>
    </w:pPr>
    <w:rPr>
      <w:rFonts w:ascii="Bookman Old Style" w:hAnsi="Bookman Old Style"/>
      <w:sz w:val="28"/>
    </w:rPr>
  </w:style>
  <w:style w:type="character" w:customStyle="1" w:styleId="CorpodetextoChar">
    <w:name w:val="Corpo de texto Char"/>
    <w:basedOn w:val="Fontepargpadro"/>
    <w:link w:val="Corpodetexto"/>
    <w:rsid w:val="00821A6F"/>
    <w:rPr>
      <w:rFonts w:ascii="Bookman Old Style" w:eastAsia="Times New Roman" w:hAnsi="Bookman Old Style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Rosinei</dc:creator>
  <cp:lastModifiedBy>Rosinei</cp:lastModifiedBy>
  <cp:revision>3</cp:revision>
  <cp:lastPrinted>2013-06-11T20:03:00Z</cp:lastPrinted>
  <dcterms:created xsi:type="dcterms:W3CDTF">2013-06-12T10:45:00Z</dcterms:created>
  <dcterms:modified xsi:type="dcterms:W3CDTF">2013-06-12T10:46:00Z</dcterms:modified>
</cp:coreProperties>
</file>