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DDB" w:rsidRDefault="00C37DDB" w:rsidP="00612BF9">
      <w:pPr>
        <w:spacing w:line="320" w:lineRule="atLeast"/>
        <w:jc w:val="center"/>
        <w:outlineLvl w:val="0"/>
        <w:rPr>
          <w:rFonts w:ascii="Arial" w:eastAsia="Arial Unicode MS" w:hAnsi="Arial" w:cs="Arial"/>
          <w:b/>
        </w:rPr>
      </w:pPr>
    </w:p>
    <w:p w:rsidR="00C37DDB" w:rsidRDefault="00C37DDB" w:rsidP="00612BF9">
      <w:pPr>
        <w:spacing w:line="320" w:lineRule="atLeast"/>
        <w:jc w:val="center"/>
        <w:outlineLvl w:val="0"/>
        <w:rPr>
          <w:rFonts w:ascii="Arial" w:eastAsia="Arial Unicode MS" w:hAnsi="Arial" w:cs="Arial"/>
          <w:b/>
        </w:rPr>
      </w:pPr>
    </w:p>
    <w:p w:rsidR="00C37DDB" w:rsidRDefault="00C37DDB" w:rsidP="00612BF9">
      <w:pPr>
        <w:spacing w:line="320" w:lineRule="atLeast"/>
        <w:jc w:val="center"/>
        <w:outlineLvl w:val="0"/>
        <w:rPr>
          <w:rFonts w:ascii="Arial" w:eastAsia="Arial Unicode MS" w:hAnsi="Arial" w:cs="Arial"/>
          <w:b/>
        </w:rPr>
      </w:pPr>
    </w:p>
    <w:p w:rsidR="00C37DDB" w:rsidRDefault="00C37DDB" w:rsidP="00612BF9">
      <w:pPr>
        <w:spacing w:line="320" w:lineRule="atLeast"/>
        <w:jc w:val="center"/>
        <w:outlineLvl w:val="0"/>
        <w:rPr>
          <w:rFonts w:ascii="Arial" w:eastAsia="Arial Unicode MS" w:hAnsi="Arial" w:cs="Arial"/>
          <w:b/>
        </w:rPr>
      </w:pPr>
    </w:p>
    <w:p w:rsidR="00C37DDB" w:rsidRDefault="00C37DDB" w:rsidP="00612BF9">
      <w:pPr>
        <w:spacing w:line="320" w:lineRule="atLeast"/>
        <w:jc w:val="center"/>
        <w:outlineLvl w:val="0"/>
        <w:rPr>
          <w:rFonts w:ascii="Arial" w:eastAsia="Arial Unicode MS" w:hAnsi="Arial" w:cs="Arial"/>
          <w:b/>
        </w:rPr>
      </w:pPr>
    </w:p>
    <w:p w:rsidR="00612BF9" w:rsidRPr="00D33392" w:rsidRDefault="00612BF9" w:rsidP="00612BF9">
      <w:pPr>
        <w:spacing w:line="320" w:lineRule="atLeast"/>
        <w:jc w:val="center"/>
        <w:outlineLvl w:val="0"/>
        <w:rPr>
          <w:rFonts w:ascii="Arial" w:eastAsia="Arial Unicode MS" w:hAnsi="Arial" w:cs="Arial"/>
          <w:b/>
        </w:rPr>
      </w:pPr>
      <w:r w:rsidRPr="00D33392">
        <w:rPr>
          <w:rFonts w:ascii="Arial" w:eastAsia="Arial Unicode MS" w:hAnsi="Arial" w:cs="Arial"/>
          <w:b/>
        </w:rPr>
        <w:t xml:space="preserve">LEI N.º </w:t>
      </w:r>
      <w:r>
        <w:rPr>
          <w:rFonts w:ascii="Arial" w:eastAsia="Arial Unicode MS" w:hAnsi="Arial" w:cs="Arial"/>
          <w:b/>
        </w:rPr>
        <w:t>492</w:t>
      </w:r>
      <w:r w:rsidRPr="00D33392">
        <w:rPr>
          <w:rFonts w:ascii="Arial" w:eastAsia="Arial Unicode MS" w:hAnsi="Arial" w:cs="Arial"/>
          <w:b/>
        </w:rPr>
        <w:t xml:space="preserve">, DE </w:t>
      </w:r>
      <w:r>
        <w:rPr>
          <w:rFonts w:ascii="Arial" w:eastAsia="Arial Unicode MS" w:hAnsi="Arial" w:cs="Arial"/>
          <w:b/>
        </w:rPr>
        <w:t>13</w:t>
      </w:r>
      <w:r w:rsidRPr="00D33392">
        <w:rPr>
          <w:rFonts w:ascii="Arial" w:eastAsia="Arial Unicode MS" w:hAnsi="Arial" w:cs="Arial"/>
          <w:b/>
        </w:rPr>
        <w:t xml:space="preserve"> DE A</w:t>
      </w:r>
      <w:r>
        <w:rPr>
          <w:rFonts w:ascii="Arial" w:eastAsia="Arial Unicode MS" w:hAnsi="Arial" w:cs="Arial"/>
          <w:b/>
        </w:rPr>
        <w:t xml:space="preserve">BRIL </w:t>
      </w:r>
      <w:r w:rsidRPr="00D33392">
        <w:rPr>
          <w:rFonts w:ascii="Arial" w:eastAsia="Arial Unicode MS" w:hAnsi="Arial" w:cs="Arial"/>
          <w:b/>
        </w:rPr>
        <w:t>DE</w:t>
      </w:r>
      <w:proofErr w:type="gramStart"/>
      <w:r>
        <w:rPr>
          <w:rFonts w:ascii="Arial" w:eastAsia="Arial Unicode MS" w:hAnsi="Arial" w:cs="Arial"/>
          <w:b/>
        </w:rPr>
        <w:t xml:space="preserve"> </w:t>
      </w:r>
      <w:r w:rsidRPr="00D33392">
        <w:rPr>
          <w:rFonts w:ascii="Arial" w:eastAsia="Arial Unicode MS" w:hAnsi="Arial" w:cs="Arial"/>
          <w:b/>
        </w:rPr>
        <w:t xml:space="preserve"> </w:t>
      </w:r>
      <w:proofErr w:type="gramEnd"/>
      <w:r w:rsidRPr="00D33392">
        <w:rPr>
          <w:rFonts w:ascii="Arial" w:eastAsia="Arial Unicode MS" w:hAnsi="Arial" w:cs="Arial"/>
          <w:b/>
        </w:rPr>
        <w:t xml:space="preserve">2012 </w:t>
      </w:r>
    </w:p>
    <w:p w:rsidR="00612BF9" w:rsidRPr="00D33392" w:rsidRDefault="00612BF9" w:rsidP="00612BF9">
      <w:pPr>
        <w:spacing w:line="320" w:lineRule="atLeast"/>
        <w:jc w:val="center"/>
        <w:rPr>
          <w:rFonts w:ascii="Arial" w:eastAsia="Arial Unicode MS" w:hAnsi="Arial" w:cs="Arial"/>
          <w:b/>
          <w:i/>
        </w:rPr>
      </w:pPr>
      <w:r w:rsidRPr="00D33392">
        <w:rPr>
          <w:rFonts w:ascii="Arial" w:eastAsia="Arial Unicode MS" w:hAnsi="Arial" w:cs="Arial"/>
          <w:b/>
          <w:i/>
        </w:rPr>
        <w:br/>
        <w:t>“</w:t>
      </w:r>
      <w:r w:rsidRPr="00D33392">
        <w:rPr>
          <w:rFonts w:ascii="Arial" w:hAnsi="Arial" w:cs="Arial"/>
          <w:b/>
          <w:bCs/>
          <w:i/>
          <w:iCs/>
          <w:shd w:val="clear" w:color="auto" w:fill="FFFFFF"/>
        </w:rPr>
        <w:t>AUTORIZA A EXECUÇÃO DE SERVIÇOS DE TERRAPLANAGEM E DÁ OUTRAS PROVIDÊNCIAS</w:t>
      </w:r>
      <w:r w:rsidRPr="00D33392">
        <w:rPr>
          <w:rFonts w:ascii="Arial" w:eastAsia="Arial Unicode MS" w:hAnsi="Arial" w:cs="Arial"/>
          <w:b/>
          <w:i/>
        </w:rPr>
        <w:t>.”</w:t>
      </w:r>
    </w:p>
    <w:p w:rsidR="00612BF9" w:rsidRPr="00D33392" w:rsidRDefault="00612BF9" w:rsidP="00612BF9">
      <w:pPr>
        <w:pStyle w:val="NormalWeb"/>
        <w:spacing w:before="0" w:beforeAutospacing="0" w:after="0" w:afterAutospacing="0" w:line="320" w:lineRule="atLeast"/>
        <w:ind w:left="3686"/>
        <w:jc w:val="both"/>
        <w:rPr>
          <w:rFonts w:ascii="Arial" w:hAnsi="Arial" w:cs="Arial"/>
        </w:rPr>
      </w:pPr>
      <w:r w:rsidRPr="00D33392">
        <w:rPr>
          <w:rFonts w:ascii="Arial" w:eastAsia="Arial Unicode MS" w:hAnsi="Arial" w:cs="Arial"/>
        </w:rPr>
        <w:br/>
      </w:r>
      <w:r>
        <w:rPr>
          <w:rFonts w:ascii="Arial" w:hAnsi="Arial" w:cs="Arial"/>
          <w:b/>
        </w:rPr>
        <w:t>NELSON MARIO GRASSI</w:t>
      </w:r>
      <w:r w:rsidRPr="00D33392">
        <w:rPr>
          <w:rFonts w:ascii="Arial" w:hAnsi="Arial" w:cs="Arial"/>
        </w:rPr>
        <w:t>, Prefeito Municipal de Ibiam, Estado de Santa Catarina, no uso das atribuições que lhe confere o art. 88, I, da Lei Orgânica do Município; Faz saber a todos os habitantes deste Município que a Câmara de Vereadores aprovou e ele sanciona e promulga a seguinte Lei:</w:t>
      </w:r>
    </w:p>
    <w:p w:rsidR="00612BF9" w:rsidRPr="00D33392" w:rsidRDefault="00612BF9" w:rsidP="00612BF9">
      <w:pPr>
        <w:pStyle w:val="Corpodetexto21"/>
        <w:spacing w:line="320" w:lineRule="atLeast"/>
        <w:ind w:left="3600"/>
        <w:jc w:val="both"/>
        <w:rPr>
          <w:rFonts w:eastAsia="Arial Unicode MS" w:cs="Arial"/>
          <w:b/>
          <w:color w:val="000000"/>
          <w:sz w:val="24"/>
          <w:szCs w:val="24"/>
        </w:rPr>
      </w:pPr>
      <w:r w:rsidRPr="00D33392">
        <w:rPr>
          <w:rFonts w:eastAsia="Arial Unicode MS" w:cs="Arial"/>
          <w:sz w:val="24"/>
          <w:szCs w:val="24"/>
        </w:rPr>
        <w:t xml:space="preserve"> </w:t>
      </w:r>
    </w:p>
    <w:p w:rsidR="00612BF9" w:rsidRPr="00D33392" w:rsidRDefault="00612BF9" w:rsidP="00612BF9">
      <w:pPr>
        <w:spacing w:line="320" w:lineRule="atLeast"/>
        <w:jc w:val="both"/>
        <w:rPr>
          <w:rFonts w:ascii="Arial" w:eastAsia="Arial Unicode MS" w:hAnsi="Arial" w:cs="Arial"/>
          <w:color w:val="000000"/>
        </w:rPr>
      </w:pPr>
      <w:r w:rsidRPr="00D33392">
        <w:rPr>
          <w:rFonts w:ascii="Arial" w:eastAsia="Arial Unicode MS" w:hAnsi="Arial" w:cs="Arial"/>
          <w:b/>
          <w:color w:val="000000"/>
        </w:rPr>
        <w:t>Art. 1º.</w:t>
      </w:r>
      <w:r w:rsidRPr="00D33392">
        <w:rPr>
          <w:rFonts w:ascii="Arial" w:eastAsia="Arial Unicode MS" w:hAnsi="Arial" w:cs="Arial"/>
          <w:color w:val="000000"/>
        </w:rPr>
        <w:t xml:space="preserve"> Fica autorizado o Chefe do Poder Executivo Municipal a executar serviços de terraplanagens, com maquinário da Municipalidade ou de terceiros, </w:t>
      </w:r>
      <w:r>
        <w:rPr>
          <w:rFonts w:ascii="Arial" w:eastAsia="Arial Unicode MS" w:hAnsi="Arial" w:cs="Arial"/>
          <w:color w:val="000000"/>
        </w:rPr>
        <w:t xml:space="preserve">nos imóveis dos </w:t>
      </w:r>
      <w:r w:rsidRPr="00D33392">
        <w:rPr>
          <w:rFonts w:ascii="Arial" w:eastAsia="Arial Unicode MS" w:hAnsi="Arial" w:cs="Arial"/>
          <w:color w:val="000000"/>
        </w:rPr>
        <w:t xml:space="preserve">beneficiários do Programa “Minha Casa, Minha Vida”, criado pela Lei n. 11.977/09, a qual instituiu o Programa Nacional de Habitação Rural (PNHR). </w:t>
      </w:r>
    </w:p>
    <w:p w:rsidR="00612BF9" w:rsidRPr="00D33392" w:rsidRDefault="00612BF9" w:rsidP="00612BF9">
      <w:pPr>
        <w:spacing w:line="320" w:lineRule="atLeast"/>
        <w:jc w:val="both"/>
        <w:rPr>
          <w:rFonts w:ascii="Arial" w:eastAsia="Arial Unicode MS" w:hAnsi="Arial" w:cs="Arial"/>
          <w:color w:val="000000"/>
        </w:rPr>
      </w:pPr>
    </w:p>
    <w:p w:rsidR="00612BF9" w:rsidRPr="00D33392" w:rsidRDefault="00612BF9" w:rsidP="00612BF9">
      <w:pPr>
        <w:spacing w:line="320" w:lineRule="atLeast"/>
        <w:jc w:val="both"/>
        <w:rPr>
          <w:rFonts w:ascii="Arial" w:eastAsia="Arial Unicode MS" w:hAnsi="Arial" w:cs="Arial"/>
          <w:color w:val="000000"/>
        </w:rPr>
      </w:pPr>
      <w:r w:rsidRPr="00D33392">
        <w:rPr>
          <w:rFonts w:ascii="Arial" w:eastAsia="Arial Unicode MS" w:hAnsi="Arial" w:cs="Arial"/>
          <w:b/>
          <w:color w:val="000000"/>
        </w:rPr>
        <w:t>Parágrafo único.</w:t>
      </w:r>
      <w:r w:rsidRPr="00D33392">
        <w:rPr>
          <w:rFonts w:ascii="Arial" w:eastAsia="Arial Unicode MS" w:hAnsi="Arial" w:cs="Arial"/>
          <w:color w:val="000000"/>
        </w:rPr>
        <w:t xml:space="preserve"> A execução dos serviços de terraplanagem nos imóveis de que trata o </w:t>
      </w:r>
      <w:r w:rsidRPr="00D33392">
        <w:rPr>
          <w:rFonts w:ascii="Arial" w:eastAsia="Arial Unicode MS" w:hAnsi="Arial" w:cs="Arial"/>
          <w:i/>
          <w:color w:val="000000"/>
        </w:rPr>
        <w:t>caput</w:t>
      </w:r>
      <w:r w:rsidRPr="00D33392">
        <w:rPr>
          <w:rFonts w:ascii="Arial" w:eastAsia="Arial Unicode MS" w:hAnsi="Arial" w:cs="Arial"/>
          <w:color w:val="000000"/>
        </w:rPr>
        <w:t xml:space="preserve"> deste artigo serão restringidas, por beneficiário, a 10 (dez) horas trabalhadas de maquinários.   </w:t>
      </w:r>
    </w:p>
    <w:p w:rsidR="00612BF9" w:rsidRPr="00D33392" w:rsidRDefault="00612BF9" w:rsidP="00612BF9">
      <w:pPr>
        <w:spacing w:line="320" w:lineRule="atLeast"/>
        <w:jc w:val="both"/>
        <w:rPr>
          <w:rFonts w:ascii="Arial" w:eastAsia="Arial Unicode MS" w:hAnsi="Arial" w:cs="Arial"/>
          <w:color w:val="000000"/>
        </w:rPr>
      </w:pPr>
    </w:p>
    <w:p w:rsidR="00612BF9" w:rsidRPr="00D33392" w:rsidRDefault="00612BF9" w:rsidP="00612BF9">
      <w:pPr>
        <w:spacing w:line="320" w:lineRule="atLeast"/>
        <w:jc w:val="both"/>
        <w:rPr>
          <w:rFonts w:ascii="Arial" w:eastAsia="Arial Unicode MS" w:hAnsi="Arial" w:cs="Arial"/>
        </w:rPr>
      </w:pPr>
      <w:r w:rsidRPr="00D33392">
        <w:rPr>
          <w:rFonts w:ascii="Arial" w:eastAsia="Arial Unicode MS" w:hAnsi="Arial" w:cs="Arial"/>
          <w:b/>
          <w:color w:val="000000"/>
        </w:rPr>
        <w:t>Art. 2º.</w:t>
      </w:r>
      <w:r w:rsidRPr="00D33392">
        <w:rPr>
          <w:rFonts w:ascii="Arial" w:eastAsia="Arial Unicode MS" w:hAnsi="Arial" w:cs="Arial"/>
          <w:color w:val="000000"/>
        </w:rPr>
        <w:t xml:space="preserve"> As despesas decorrentes da presente Lei correrão por conta de dotações orçamentárias próprias, suplementadas, se necessário.</w:t>
      </w:r>
    </w:p>
    <w:p w:rsidR="00612BF9" w:rsidRPr="00D33392" w:rsidRDefault="00612BF9" w:rsidP="00612BF9">
      <w:pPr>
        <w:spacing w:line="320" w:lineRule="atLeast"/>
        <w:ind w:left="360"/>
        <w:jc w:val="both"/>
        <w:rPr>
          <w:rFonts w:ascii="Arial" w:eastAsia="Arial Unicode MS" w:hAnsi="Arial" w:cs="Arial"/>
        </w:rPr>
      </w:pPr>
    </w:p>
    <w:p w:rsidR="00612BF9" w:rsidRDefault="00612BF9" w:rsidP="00612BF9">
      <w:pPr>
        <w:spacing w:line="320" w:lineRule="atLeast"/>
        <w:jc w:val="both"/>
        <w:rPr>
          <w:rFonts w:ascii="Arial" w:eastAsia="Arial Unicode MS" w:hAnsi="Arial" w:cs="Arial"/>
          <w:color w:val="000000"/>
        </w:rPr>
      </w:pPr>
      <w:r w:rsidRPr="00D33392">
        <w:rPr>
          <w:rFonts w:ascii="Arial" w:eastAsia="Arial Unicode MS" w:hAnsi="Arial" w:cs="Arial"/>
          <w:b/>
          <w:color w:val="000000"/>
        </w:rPr>
        <w:t>Art. 3º.</w:t>
      </w:r>
      <w:r w:rsidRPr="00D33392">
        <w:rPr>
          <w:rFonts w:ascii="Arial" w:eastAsia="Arial Unicode MS" w:hAnsi="Arial" w:cs="Arial"/>
          <w:color w:val="000000"/>
        </w:rPr>
        <w:t xml:space="preserve"> Esta Lei entrará em vigor na data de sua publicação, revogadas as disposições em contrário.</w:t>
      </w:r>
    </w:p>
    <w:p w:rsidR="00612BF9" w:rsidRDefault="00612BF9" w:rsidP="00612BF9">
      <w:pPr>
        <w:spacing w:line="320" w:lineRule="atLeast"/>
        <w:jc w:val="both"/>
        <w:rPr>
          <w:rFonts w:ascii="Arial" w:eastAsia="Arial Unicode MS" w:hAnsi="Arial" w:cs="Arial"/>
          <w:color w:val="000000"/>
        </w:rPr>
      </w:pPr>
    </w:p>
    <w:p w:rsidR="00C37DDB" w:rsidRDefault="00C37DDB" w:rsidP="00612BF9">
      <w:pPr>
        <w:spacing w:line="320" w:lineRule="atLeast"/>
        <w:jc w:val="both"/>
        <w:rPr>
          <w:rFonts w:ascii="Arial" w:eastAsia="Arial Unicode MS" w:hAnsi="Arial" w:cs="Arial"/>
          <w:color w:val="000000"/>
        </w:rPr>
      </w:pPr>
    </w:p>
    <w:p w:rsidR="00612BF9" w:rsidRPr="00D33392" w:rsidRDefault="00612BF9" w:rsidP="00612BF9">
      <w:pPr>
        <w:spacing w:line="320" w:lineRule="atLeast"/>
        <w:jc w:val="both"/>
        <w:rPr>
          <w:rFonts w:ascii="Arial" w:eastAsia="Arial Unicode MS" w:hAnsi="Arial" w:cs="Arial"/>
        </w:rPr>
      </w:pPr>
    </w:p>
    <w:p w:rsidR="00612BF9" w:rsidRPr="00D33392" w:rsidRDefault="00612BF9" w:rsidP="00612BF9">
      <w:pPr>
        <w:pStyle w:val="NormalWeb"/>
        <w:spacing w:before="0" w:beforeAutospacing="0" w:after="0" w:afterAutospacing="0" w:line="320" w:lineRule="atLeast"/>
        <w:jc w:val="center"/>
        <w:rPr>
          <w:rFonts w:ascii="Arial" w:hAnsi="Arial" w:cs="Arial"/>
        </w:rPr>
      </w:pPr>
      <w:r w:rsidRPr="00D33392">
        <w:rPr>
          <w:rFonts w:ascii="Arial" w:hAnsi="Arial" w:cs="Arial"/>
        </w:rPr>
        <w:t>CENTRO ADMINISTRATIVO DE IBIAM – SC, 1</w:t>
      </w:r>
      <w:r>
        <w:rPr>
          <w:rFonts w:ascii="Arial" w:hAnsi="Arial" w:cs="Arial"/>
        </w:rPr>
        <w:t>3</w:t>
      </w:r>
      <w:r w:rsidRPr="00D33392">
        <w:rPr>
          <w:rFonts w:ascii="Arial" w:hAnsi="Arial" w:cs="Arial"/>
        </w:rPr>
        <w:t xml:space="preserve"> DE A</w:t>
      </w:r>
      <w:r>
        <w:rPr>
          <w:rFonts w:ascii="Arial" w:hAnsi="Arial" w:cs="Arial"/>
        </w:rPr>
        <w:t>B</w:t>
      </w:r>
      <w:r w:rsidRPr="00D33392">
        <w:rPr>
          <w:rFonts w:ascii="Arial" w:hAnsi="Arial" w:cs="Arial"/>
        </w:rPr>
        <w:t>R</w:t>
      </w:r>
      <w:r>
        <w:rPr>
          <w:rFonts w:ascii="Arial" w:hAnsi="Arial" w:cs="Arial"/>
        </w:rPr>
        <w:t>IL</w:t>
      </w:r>
      <w:r w:rsidRPr="00D33392">
        <w:rPr>
          <w:rFonts w:ascii="Arial" w:hAnsi="Arial" w:cs="Arial"/>
        </w:rPr>
        <w:t xml:space="preserve"> DE 2012.</w:t>
      </w:r>
    </w:p>
    <w:p w:rsidR="00612BF9" w:rsidRDefault="00612BF9" w:rsidP="00612BF9">
      <w:pPr>
        <w:pStyle w:val="NormalWeb"/>
        <w:spacing w:before="0" w:beforeAutospacing="0" w:after="0" w:afterAutospacing="0" w:line="320" w:lineRule="atLeast"/>
        <w:jc w:val="center"/>
        <w:rPr>
          <w:rFonts w:ascii="Arial" w:hAnsi="Arial" w:cs="Arial"/>
        </w:rPr>
      </w:pPr>
    </w:p>
    <w:p w:rsidR="00612BF9" w:rsidRPr="00D33392" w:rsidRDefault="00612BF9" w:rsidP="00612BF9">
      <w:pPr>
        <w:pStyle w:val="NormalWeb"/>
        <w:spacing w:before="0" w:beforeAutospacing="0" w:after="0" w:afterAutospacing="0" w:line="320" w:lineRule="atLeast"/>
        <w:jc w:val="center"/>
        <w:rPr>
          <w:rFonts w:ascii="Arial" w:hAnsi="Arial" w:cs="Arial"/>
        </w:rPr>
      </w:pPr>
    </w:p>
    <w:p w:rsidR="00612BF9" w:rsidRPr="00D33392" w:rsidRDefault="00612BF9" w:rsidP="00612BF9">
      <w:pPr>
        <w:pStyle w:val="NormalWeb"/>
        <w:spacing w:before="0" w:beforeAutospacing="0" w:after="0" w:afterAutospacing="0" w:line="320" w:lineRule="atLeast"/>
        <w:jc w:val="center"/>
        <w:rPr>
          <w:rFonts w:ascii="Arial" w:hAnsi="Arial" w:cs="Arial"/>
        </w:rPr>
      </w:pPr>
    </w:p>
    <w:p w:rsidR="00612BF9" w:rsidRPr="008D60E1" w:rsidRDefault="00612BF9" w:rsidP="00612BF9">
      <w:pPr>
        <w:pStyle w:val="NormalWeb"/>
        <w:spacing w:before="0" w:beforeAutospacing="0" w:after="0" w:afterAutospacing="0" w:line="320" w:lineRule="atLeast"/>
        <w:jc w:val="center"/>
        <w:rPr>
          <w:rFonts w:ascii="Arial" w:hAnsi="Arial" w:cs="Arial"/>
          <w:b/>
        </w:rPr>
      </w:pPr>
      <w:r w:rsidRPr="008D60E1">
        <w:rPr>
          <w:rFonts w:ascii="Arial" w:hAnsi="Arial" w:cs="Arial"/>
          <w:b/>
        </w:rPr>
        <w:t xml:space="preserve">NELSON MARIO GRASSI </w:t>
      </w:r>
    </w:p>
    <w:p w:rsidR="00612BF9" w:rsidRPr="008D60E1" w:rsidRDefault="00612BF9" w:rsidP="00612BF9">
      <w:pPr>
        <w:pStyle w:val="NormalWeb"/>
        <w:spacing w:before="0" w:beforeAutospacing="0" w:after="0" w:afterAutospacing="0" w:line="320" w:lineRule="atLeast"/>
        <w:jc w:val="center"/>
        <w:rPr>
          <w:rFonts w:ascii="Arial" w:hAnsi="Arial" w:cs="Arial"/>
          <w:b/>
        </w:rPr>
      </w:pPr>
      <w:r w:rsidRPr="008D60E1">
        <w:rPr>
          <w:rFonts w:ascii="Arial" w:hAnsi="Arial" w:cs="Arial"/>
          <w:b/>
        </w:rPr>
        <w:t>PREFEITO MUNICIPAL</w:t>
      </w:r>
    </w:p>
    <w:p w:rsidR="00612BF9" w:rsidRDefault="00612BF9" w:rsidP="00612BF9">
      <w:pPr>
        <w:spacing w:line="320" w:lineRule="atLeast"/>
        <w:jc w:val="center"/>
        <w:rPr>
          <w:rFonts w:ascii="Arial" w:eastAsia="Arial Unicode MS" w:hAnsi="Arial" w:cs="Arial"/>
        </w:rPr>
      </w:pPr>
    </w:p>
    <w:p w:rsidR="00612BF9" w:rsidRDefault="00612BF9" w:rsidP="00612BF9">
      <w:pPr>
        <w:spacing w:line="320" w:lineRule="atLeast"/>
        <w:jc w:val="center"/>
        <w:rPr>
          <w:rFonts w:ascii="Arial" w:eastAsia="Arial Unicode MS" w:hAnsi="Arial" w:cs="Arial"/>
        </w:rPr>
      </w:pPr>
    </w:p>
    <w:p w:rsidR="00612BF9" w:rsidRPr="00D33392" w:rsidRDefault="00612BF9" w:rsidP="00612BF9">
      <w:pPr>
        <w:spacing w:line="320" w:lineRule="atLeast"/>
        <w:jc w:val="center"/>
        <w:rPr>
          <w:rFonts w:ascii="Arial" w:eastAsia="Arial Unicode MS" w:hAnsi="Arial" w:cs="Arial"/>
        </w:rPr>
      </w:pPr>
    </w:p>
    <w:p w:rsidR="00612BF9" w:rsidRPr="00D33392" w:rsidRDefault="00612BF9" w:rsidP="00612BF9">
      <w:pPr>
        <w:spacing w:line="320" w:lineRule="atLeast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Publicado e registrado a presente </w:t>
      </w:r>
      <w:proofErr w:type="gramStart"/>
      <w:r>
        <w:rPr>
          <w:rFonts w:ascii="Arial" w:eastAsia="Arial Unicode MS" w:hAnsi="Arial" w:cs="Arial"/>
        </w:rPr>
        <w:t>Lei,</w:t>
      </w:r>
      <w:proofErr w:type="gramEnd"/>
      <w:r>
        <w:rPr>
          <w:rFonts w:ascii="Arial" w:eastAsia="Arial Unicode MS" w:hAnsi="Arial" w:cs="Arial"/>
        </w:rPr>
        <w:t xml:space="preserve">nesta Secretaria aos treze dias do mês de abril de dois mil e doze </w:t>
      </w:r>
    </w:p>
    <w:p w:rsidR="00612BF9" w:rsidRDefault="00612BF9" w:rsidP="00612BF9">
      <w:pPr>
        <w:spacing w:line="320" w:lineRule="atLeast"/>
        <w:jc w:val="center"/>
        <w:rPr>
          <w:rFonts w:ascii="Arial" w:eastAsia="Arial Unicode MS" w:hAnsi="Arial" w:cs="Arial"/>
        </w:rPr>
      </w:pPr>
    </w:p>
    <w:p w:rsidR="00612BF9" w:rsidRDefault="00612BF9" w:rsidP="00612BF9">
      <w:pPr>
        <w:spacing w:line="320" w:lineRule="atLeast"/>
        <w:jc w:val="center"/>
        <w:rPr>
          <w:rFonts w:ascii="Arial" w:eastAsia="Arial Unicode MS" w:hAnsi="Arial" w:cs="Arial"/>
        </w:rPr>
      </w:pPr>
    </w:p>
    <w:p w:rsidR="00612BF9" w:rsidRDefault="00612BF9" w:rsidP="00612BF9">
      <w:pPr>
        <w:spacing w:line="320" w:lineRule="atLeast"/>
        <w:jc w:val="center"/>
        <w:rPr>
          <w:rFonts w:ascii="Arial" w:eastAsia="Arial Unicode MS" w:hAnsi="Arial" w:cs="Arial"/>
        </w:rPr>
      </w:pPr>
    </w:p>
    <w:p w:rsidR="00612BF9" w:rsidRDefault="00612BF9" w:rsidP="00612BF9">
      <w:pPr>
        <w:spacing w:line="320" w:lineRule="atLeast"/>
        <w:jc w:val="center"/>
        <w:rPr>
          <w:rFonts w:ascii="Arial" w:eastAsia="Arial Unicode MS" w:hAnsi="Arial" w:cs="Arial"/>
        </w:rPr>
      </w:pPr>
    </w:p>
    <w:p w:rsidR="00612BF9" w:rsidRPr="008D60E1" w:rsidRDefault="00612BF9" w:rsidP="00612BF9">
      <w:pPr>
        <w:spacing w:line="320" w:lineRule="atLeast"/>
        <w:jc w:val="center"/>
        <w:rPr>
          <w:rFonts w:ascii="Arial" w:eastAsia="Arial Unicode MS" w:hAnsi="Arial" w:cs="Arial"/>
          <w:b/>
        </w:rPr>
      </w:pPr>
      <w:r w:rsidRPr="008D60E1">
        <w:rPr>
          <w:rFonts w:ascii="Arial" w:eastAsia="Arial Unicode MS" w:hAnsi="Arial" w:cs="Arial"/>
          <w:b/>
        </w:rPr>
        <w:t xml:space="preserve">ALCINDO PEROSA </w:t>
      </w:r>
    </w:p>
    <w:p w:rsidR="00612BF9" w:rsidRPr="008D60E1" w:rsidRDefault="00612BF9" w:rsidP="00612BF9">
      <w:pPr>
        <w:spacing w:line="320" w:lineRule="atLeast"/>
        <w:jc w:val="center"/>
        <w:rPr>
          <w:rFonts w:ascii="Arial" w:eastAsia="Arial Unicode MS" w:hAnsi="Arial" w:cs="Arial"/>
          <w:b/>
        </w:rPr>
      </w:pPr>
      <w:r w:rsidRPr="008D60E1">
        <w:rPr>
          <w:rFonts w:ascii="Arial" w:eastAsia="Arial Unicode MS" w:hAnsi="Arial" w:cs="Arial"/>
          <w:b/>
        </w:rPr>
        <w:t>SEC.</w:t>
      </w:r>
      <w:r w:rsidR="00C37DDB">
        <w:rPr>
          <w:rFonts w:ascii="Arial" w:eastAsia="Arial Unicode MS" w:hAnsi="Arial" w:cs="Arial"/>
          <w:b/>
        </w:rPr>
        <w:t xml:space="preserve"> </w:t>
      </w:r>
      <w:r w:rsidRPr="008D60E1">
        <w:rPr>
          <w:rFonts w:ascii="Arial" w:eastAsia="Arial Unicode MS" w:hAnsi="Arial" w:cs="Arial"/>
          <w:b/>
        </w:rPr>
        <w:t>DE ADM.</w:t>
      </w:r>
      <w:r w:rsidR="00C37DDB">
        <w:rPr>
          <w:rFonts w:ascii="Arial" w:eastAsia="Arial Unicode MS" w:hAnsi="Arial" w:cs="Arial"/>
          <w:b/>
        </w:rPr>
        <w:t xml:space="preserve"> </w:t>
      </w:r>
      <w:r w:rsidRPr="008D60E1">
        <w:rPr>
          <w:rFonts w:ascii="Arial" w:eastAsia="Arial Unicode MS" w:hAnsi="Arial" w:cs="Arial"/>
          <w:b/>
        </w:rPr>
        <w:t xml:space="preserve">E DA FAZENDA </w:t>
      </w:r>
    </w:p>
    <w:p w:rsidR="00B821D8" w:rsidRDefault="00B821D8"/>
    <w:sectPr w:rsidR="00B821D8" w:rsidSect="00BF7B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2BF9"/>
    <w:rsid w:val="00361174"/>
    <w:rsid w:val="00566D2B"/>
    <w:rsid w:val="00612BF9"/>
    <w:rsid w:val="007A6F7F"/>
    <w:rsid w:val="00B821D8"/>
    <w:rsid w:val="00BF7BD1"/>
    <w:rsid w:val="00C37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612BF9"/>
    <w:pPr>
      <w:spacing w:before="100" w:beforeAutospacing="1" w:after="100" w:afterAutospacing="1"/>
    </w:pPr>
  </w:style>
  <w:style w:type="paragraph" w:customStyle="1" w:styleId="Corpodetexto21">
    <w:name w:val="Corpo de texto 21"/>
    <w:basedOn w:val="Normal"/>
    <w:rsid w:val="00612BF9"/>
    <w:pPr>
      <w:overflowPunct w:val="0"/>
      <w:autoSpaceDE w:val="0"/>
      <w:autoSpaceDN w:val="0"/>
      <w:adjustRightInd w:val="0"/>
      <w:ind w:left="2268"/>
      <w:textAlignment w:val="baseline"/>
    </w:pPr>
    <w:rPr>
      <w:rFonts w:ascii="Arial" w:hAnsi="Arial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1191</Characters>
  <Application>Microsoft Office Word</Application>
  <DocSecurity>0</DocSecurity>
  <Lines>9</Lines>
  <Paragraphs>2</Paragraphs>
  <ScaleCrop>false</ScaleCrop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Computador2</dc:creator>
  <cp:keywords/>
  <dc:description/>
  <cp:lastModifiedBy>Computador2</cp:lastModifiedBy>
  <cp:revision>3</cp:revision>
  <cp:lastPrinted>2012-04-13T13:49:00Z</cp:lastPrinted>
  <dcterms:created xsi:type="dcterms:W3CDTF">2012-04-13T13:45:00Z</dcterms:created>
  <dcterms:modified xsi:type="dcterms:W3CDTF">2012-04-13T13:52:00Z</dcterms:modified>
</cp:coreProperties>
</file>